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AC" w:rsidRPr="00431AFE" w:rsidRDefault="00B430AC" w:rsidP="00B430AC">
      <w:pPr>
        <w:ind w:left="720"/>
        <w:jc w:val="center"/>
        <w:rPr>
          <w:b/>
          <w:bCs/>
          <w:sz w:val="28"/>
          <w:szCs w:val="28"/>
        </w:rPr>
      </w:pPr>
      <w:r w:rsidRPr="00431AFE">
        <w:rPr>
          <w:b/>
          <w:sz w:val="28"/>
          <w:szCs w:val="28"/>
        </w:rPr>
        <w:t>Тема:</w:t>
      </w:r>
      <w:r w:rsidRPr="00431AFE">
        <w:rPr>
          <w:sz w:val="28"/>
          <w:szCs w:val="28"/>
        </w:rPr>
        <w:t xml:space="preserve"> </w:t>
      </w:r>
      <w:r w:rsidRPr="00431AFE">
        <w:rPr>
          <w:b/>
          <w:bCs/>
          <w:sz w:val="28"/>
          <w:szCs w:val="28"/>
        </w:rPr>
        <w:t>Формирование обобщённых представлений у старших дошкольников  о диких животных</w:t>
      </w:r>
    </w:p>
    <w:p w:rsidR="00B430AC" w:rsidRPr="00431AFE" w:rsidRDefault="008D7CDB" w:rsidP="00B430AC">
      <w:pPr>
        <w:jc w:val="center"/>
        <w:rPr>
          <w:sz w:val="28"/>
          <w:szCs w:val="28"/>
        </w:rPr>
      </w:pPr>
      <w:r w:rsidRPr="008D7CDB">
        <w:rPr>
          <w:b/>
          <w:sz w:val="28"/>
          <w:szCs w:val="28"/>
        </w:rPr>
        <w:t>Выполнила  воспитатель :</w:t>
      </w:r>
      <w:r>
        <w:rPr>
          <w:sz w:val="28"/>
          <w:szCs w:val="28"/>
        </w:rPr>
        <w:t xml:space="preserve"> Никандрова И.Г</w:t>
      </w:r>
    </w:p>
    <w:p w:rsidR="005C2C31" w:rsidRPr="00431AFE" w:rsidRDefault="005C2C31" w:rsidP="005C2C31">
      <w:pPr>
        <w:pStyle w:val="a5"/>
        <w:ind w:left="0"/>
        <w:jc w:val="left"/>
        <w:rPr>
          <w:b/>
          <w:color w:val="FF0000"/>
          <w:szCs w:val="28"/>
          <w:u w:val="double"/>
        </w:rPr>
      </w:pPr>
      <w:r w:rsidRPr="00431AFE">
        <w:rPr>
          <w:szCs w:val="28"/>
        </w:rPr>
        <w:t xml:space="preserve">         </w:t>
      </w:r>
      <w:r w:rsidRPr="00431AFE">
        <w:rPr>
          <w:b/>
          <w:szCs w:val="28"/>
          <w:u w:val="double"/>
        </w:rPr>
        <w:t>Понятия «дикие животные» и «экологическое сообщество».</w:t>
      </w:r>
    </w:p>
    <w:p w:rsidR="005C2C31" w:rsidRPr="00431AFE" w:rsidRDefault="005C2C31" w:rsidP="005C2C31">
      <w:pPr>
        <w:pStyle w:val="a5"/>
        <w:ind w:left="0"/>
        <w:jc w:val="left"/>
        <w:rPr>
          <w:color w:val="FF0000"/>
          <w:szCs w:val="28"/>
        </w:rPr>
      </w:pPr>
    </w:p>
    <w:p w:rsidR="00B430AC" w:rsidRPr="00431AFE" w:rsidRDefault="00B430AC" w:rsidP="00B430AC">
      <w:pPr>
        <w:ind w:firstLine="567"/>
        <w:jc w:val="both"/>
        <w:rPr>
          <w:sz w:val="28"/>
          <w:szCs w:val="28"/>
        </w:rPr>
      </w:pPr>
      <w:r w:rsidRPr="00431AFE">
        <w:rPr>
          <w:sz w:val="28"/>
          <w:szCs w:val="28"/>
        </w:rPr>
        <w:t>Большинство животных проживают в лесах. Они получили название "дикие животные". Многие из них - это опасные животные, хищники, объекты промысла и разведения. Но всех их объединяет одна цель - выживание, за которую они постоянно борются.</w:t>
      </w:r>
      <w:r w:rsidRPr="00431AFE">
        <w:rPr>
          <w:b/>
          <w:bCs/>
          <w:sz w:val="28"/>
          <w:szCs w:val="28"/>
        </w:rPr>
        <w:t xml:space="preserve"> </w:t>
      </w:r>
      <w:r w:rsidRPr="00431AFE">
        <w:rPr>
          <w:bCs/>
          <w:sz w:val="28"/>
          <w:szCs w:val="28"/>
        </w:rPr>
        <w:t>Другими словами</w:t>
      </w:r>
      <w:r w:rsidRPr="00431AFE">
        <w:rPr>
          <w:b/>
          <w:bCs/>
          <w:sz w:val="28"/>
          <w:szCs w:val="28"/>
        </w:rPr>
        <w:t>, дикие животные</w:t>
      </w:r>
      <w:r w:rsidRPr="00431AFE">
        <w:rPr>
          <w:sz w:val="28"/>
          <w:szCs w:val="28"/>
        </w:rPr>
        <w:t xml:space="preserve"> – животные, относящиеся к видам, обитающим в состоянии естественной свободы, а также животные этих видов, изъятые из природной среды или выращенные или разведенные в неволе.</w:t>
      </w:r>
    </w:p>
    <w:p w:rsidR="00B430AC" w:rsidRPr="00431AFE" w:rsidRDefault="00B430AC" w:rsidP="00B430AC">
      <w:pPr>
        <w:jc w:val="both"/>
        <w:rPr>
          <w:sz w:val="28"/>
          <w:szCs w:val="28"/>
        </w:rPr>
      </w:pPr>
    </w:p>
    <w:p w:rsidR="00B430AC" w:rsidRPr="00431AFE" w:rsidRDefault="00B430AC" w:rsidP="00B430AC">
      <w:pPr>
        <w:ind w:firstLine="567"/>
        <w:jc w:val="both"/>
        <w:rPr>
          <w:sz w:val="28"/>
          <w:szCs w:val="28"/>
        </w:rPr>
      </w:pPr>
      <w:r w:rsidRPr="00431AFE">
        <w:rPr>
          <w:b/>
          <w:sz w:val="28"/>
          <w:szCs w:val="28"/>
        </w:rPr>
        <w:t>Экологическое сообщество</w:t>
      </w:r>
      <w:r w:rsidRPr="00431AFE">
        <w:rPr>
          <w:sz w:val="28"/>
          <w:szCs w:val="28"/>
        </w:rPr>
        <w:t xml:space="preserve"> - это совокупность взаимодействующих популяций, занимающих определенную территорию, живой компонент экосистемы. Сообщество функционирует как динамическая единица с различными трофическими уровнями, через него проходит поток энергии и совершается круговорот питательных веществ.</w:t>
      </w:r>
    </w:p>
    <w:p w:rsidR="00B430AC" w:rsidRPr="00431AFE" w:rsidRDefault="00B430AC" w:rsidP="005C2C31">
      <w:pPr>
        <w:pStyle w:val="a7"/>
        <w:ind w:firstLine="567"/>
        <w:jc w:val="both"/>
        <w:rPr>
          <w:sz w:val="28"/>
          <w:szCs w:val="28"/>
        </w:rPr>
      </w:pPr>
      <w:r w:rsidRPr="00431AFE">
        <w:rPr>
          <w:color w:val="auto"/>
          <w:sz w:val="28"/>
          <w:szCs w:val="28"/>
        </w:rPr>
        <w:t xml:space="preserve">В России более 40 % территории занимают леса. В нашей стране существуют различные типы лесов, среди которых есть и хвойные - это еловые, сосновые, пихтовые, лиственничные, кедровые леса. Располагаются они в основном в северной части России, такие массивы называются тайгой. Также хвойные леса существуют на Кавказе, Памире. </w:t>
      </w:r>
      <w:r w:rsidRPr="00431AFE">
        <w:rPr>
          <w:sz w:val="28"/>
          <w:szCs w:val="28"/>
        </w:rPr>
        <w:t xml:space="preserve">На территории нашей страны проживает огромное число сухопутных представителей мировой фауны. Безусловно, животные России – это целый большой мир. В хвойных лесах можно встретить огромное видовое разнообразие зверей, птиц, пресмыкающихся. </w:t>
      </w:r>
    </w:p>
    <w:p w:rsidR="00B430AC" w:rsidRPr="00431AFE" w:rsidRDefault="00B430AC" w:rsidP="00B430AC">
      <w:pPr>
        <w:spacing w:before="100" w:beforeAutospacing="1" w:after="100" w:afterAutospacing="1"/>
        <w:ind w:firstLine="567"/>
        <w:jc w:val="both"/>
        <w:rPr>
          <w:noProof w:val="0"/>
          <w:sz w:val="28"/>
          <w:szCs w:val="28"/>
        </w:rPr>
      </w:pPr>
      <w:r w:rsidRPr="00431AFE">
        <w:rPr>
          <w:noProof w:val="0"/>
          <w:sz w:val="28"/>
          <w:szCs w:val="28"/>
        </w:rPr>
        <w:t xml:space="preserve">Животные, обитающие в тайге, имеют густой мех, более темную окраску. Птицы, которые остаются зимовать, также имеют не яркую окраску и слой пуха, который помогает им переносить низкие температуры. </w:t>
      </w:r>
    </w:p>
    <w:p w:rsidR="00B430AC" w:rsidRPr="00431AFE" w:rsidRDefault="00B430AC" w:rsidP="00B430AC">
      <w:pPr>
        <w:spacing w:before="100" w:beforeAutospacing="1" w:after="100" w:afterAutospacing="1"/>
        <w:ind w:firstLine="567"/>
        <w:jc w:val="both"/>
        <w:rPr>
          <w:noProof w:val="0"/>
          <w:sz w:val="28"/>
          <w:szCs w:val="28"/>
        </w:rPr>
      </w:pPr>
      <w:r w:rsidRPr="00431AFE">
        <w:rPr>
          <w:noProof w:val="0"/>
          <w:sz w:val="28"/>
          <w:szCs w:val="28"/>
        </w:rPr>
        <w:t xml:space="preserve">Типичными представителями хвойных лесов являются белки, соболи, полевки, куницы, горностаи, медведи, зайцы. Также можно встретить лосей, волков, лис, рысей. Обитают в хвойных лесах и олени, изюбры, косули, кабаны. На Дальнем Востоке можно увидеть росомах, пятнистых оленей, тигра и леопарда. </w:t>
      </w:r>
      <w:proofErr w:type="gramStart"/>
      <w:r w:rsidRPr="00431AFE">
        <w:rPr>
          <w:noProof w:val="0"/>
          <w:sz w:val="28"/>
          <w:szCs w:val="28"/>
        </w:rPr>
        <w:t>Из птиц можно встретить синиц, глухарей, тетеревов, рябчиков, клестов, соловьев, ворон, ястребов, сов.</w:t>
      </w:r>
      <w:proofErr w:type="gramEnd"/>
      <w:r w:rsidRPr="00431AFE">
        <w:rPr>
          <w:noProof w:val="0"/>
          <w:sz w:val="28"/>
          <w:szCs w:val="28"/>
        </w:rPr>
        <w:t xml:space="preserve"> Живет в лесу огромное число пресмыкающихся – ящерицы, гадюки, ужи, полозы.  Многие животные хвойных лесов России могут мигрировать, но большинство из них придерживается определенного ареала. Некоторая часть из них на зиму укладывается спать, например медведи или полевки, но в основном животные даже в суровое время года вынуждены искать пищу в лесу. Летом этот большой дом изобилует грибами, ягодами, различными растениями, а вот зимой </w:t>
      </w:r>
      <w:r w:rsidRPr="00431AFE">
        <w:rPr>
          <w:noProof w:val="0"/>
          <w:sz w:val="28"/>
          <w:szCs w:val="28"/>
        </w:rPr>
        <w:lastRenderedPageBreak/>
        <w:t xml:space="preserve">становится, конечно, туго. Хищникам в этом плане тоже не повезло. Многие животные меняют свой окрас в зависимости от времени года, поэтому порой бывает их найти очень сложно, даже когда вокруг все белое от снега. </w:t>
      </w:r>
    </w:p>
    <w:tbl>
      <w:tblPr>
        <w:tblpPr w:leftFromText="45" w:rightFromText="225" w:topFromText="90" w:bottomFromText="90" w:vertAnchor="text" w:horzAnchor="margin" w:tblpXSpec="right" w:tblpY="450"/>
        <w:tblW w:w="0" w:type="auto"/>
        <w:tblCellSpacing w:w="0" w:type="dxa"/>
        <w:tblBorders>
          <w:top w:val="threeDEmboss" w:sz="6" w:space="0" w:color="FFC0CB"/>
          <w:left w:val="threeDEmboss" w:sz="6" w:space="0" w:color="FFC0CB"/>
          <w:bottom w:val="threeDEmboss" w:sz="6" w:space="0" w:color="FFC0CB"/>
          <w:right w:val="threeDEmboss" w:sz="6" w:space="0" w:color="FFC0CB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6"/>
      </w:tblGrid>
      <w:tr w:rsidR="00B430AC" w:rsidRPr="00431AFE" w:rsidTr="00812A34">
        <w:trPr>
          <w:tblCellSpacing w:w="0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B430AC" w:rsidRPr="00431AFE" w:rsidRDefault="00B430AC" w:rsidP="00812A34">
            <w:pPr>
              <w:jc w:val="both"/>
              <w:rPr>
                <w:sz w:val="28"/>
                <w:szCs w:val="28"/>
              </w:rPr>
            </w:pPr>
          </w:p>
        </w:tc>
      </w:tr>
    </w:tbl>
    <w:p w:rsidR="00A36786" w:rsidRPr="00431AFE" w:rsidRDefault="00A36786" w:rsidP="00A36786">
      <w:pPr>
        <w:ind w:left="720"/>
        <w:rPr>
          <w:b/>
          <w:sz w:val="28"/>
          <w:szCs w:val="28"/>
          <w:u w:val="double"/>
        </w:rPr>
      </w:pPr>
      <w:r w:rsidRPr="00431AFE">
        <w:rPr>
          <w:b/>
          <w:sz w:val="28"/>
          <w:szCs w:val="28"/>
          <w:u w:val="double"/>
        </w:rPr>
        <w:t>Характеристика крупных диких животных-представителей одного</w:t>
      </w:r>
    </w:p>
    <w:p w:rsidR="00A36786" w:rsidRPr="00431AFE" w:rsidRDefault="00A36786" w:rsidP="00A36786">
      <w:pPr>
        <w:ind w:left="720"/>
        <w:rPr>
          <w:b/>
          <w:sz w:val="28"/>
          <w:szCs w:val="28"/>
          <w:u w:val="double"/>
        </w:rPr>
      </w:pPr>
      <w:r w:rsidRPr="00431AFE">
        <w:rPr>
          <w:b/>
          <w:sz w:val="28"/>
          <w:szCs w:val="28"/>
          <w:u w:val="double"/>
        </w:rPr>
        <w:t>экологического сообщества.</w:t>
      </w:r>
    </w:p>
    <w:p w:rsidR="00B430AC" w:rsidRPr="00431AFE" w:rsidRDefault="00B430AC" w:rsidP="00B430AC">
      <w:pPr>
        <w:pStyle w:val="a7"/>
        <w:jc w:val="both"/>
        <w:rPr>
          <w:color w:val="auto"/>
          <w:sz w:val="28"/>
          <w:szCs w:val="28"/>
        </w:rPr>
      </w:pPr>
      <w:r w:rsidRPr="00431AFE">
        <w:rPr>
          <w:noProof/>
          <w:color w:val="auto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318135</wp:posOffset>
            </wp:positionV>
            <wp:extent cx="2717800" cy="2038350"/>
            <wp:effectExtent l="0" t="0" r="6350" b="0"/>
            <wp:wrapTight wrapText="bothSides">
              <wp:wrapPolygon edited="0">
                <wp:start x="0" y="0"/>
                <wp:lineTo x="0" y="21398"/>
                <wp:lineTo x="21499" y="21398"/>
                <wp:lineTo x="21499" y="0"/>
                <wp:lineTo x="0" y="0"/>
              </wp:wrapPolygon>
            </wp:wrapTight>
            <wp:docPr id="11" name="Рисунок 11" descr="http://www.metronews.ru/novosti/medved-napal-na-turistku-na-kamchatke/Tpokgo---HDyPbRKRumFtA/0a06c43b0705f9f594f1207bb7173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tronews.ru/novosti/medved-napal-na-turistku-na-kamchatke/Tpokgo---HDyPbRKRumFtA/0a06c43b0705f9f594f1207bb71738b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1AFE">
        <w:rPr>
          <w:b/>
          <w:color w:val="auto"/>
          <w:sz w:val="28"/>
          <w:szCs w:val="28"/>
        </w:rPr>
        <w:t>Бурый медведь</w:t>
      </w:r>
      <w:r w:rsidRPr="00431AFE">
        <w:rPr>
          <w:color w:val="auto"/>
          <w:sz w:val="28"/>
          <w:szCs w:val="28"/>
        </w:rPr>
        <w:t xml:space="preserve"> образует несколько подвидов (географических рас), отличающихся размерами и окраской. Самые мелкие особи водятся в Европе, самые крупные — на Аляске и </w:t>
      </w:r>
      <w:hyperlink r:id="rId9" w:tooltip="Полуостров Камчатка" w:history="1">
        <w:r w:rsidRPr="00431AFE">
          <w:rPr>
            <w:rStyle w:val="a8"/>
            <w:color w:val="auto"/>
            <w:sz w:val="28"/>
            <w:szCs w:val="28"/>
            <w:u w:val="none"/>
          </w:rPr>
          <w:t>Камчатке</w:t>
        </w:r>
      </w:hyperlink>
      <w:r w:rsidRPr="00431AFE">
        <w:rPr>
          <w:color w:val="auto"/>
          <w:sz w:val="28"/>
          <w:szCs w:val="28"/>
        </w:rPr>
        <w:t xml:space="preserve"> — они весят 500 и более </w:t>
      </w:r>
      <w:proofErr w:type="gramStart"/>
      <w:r w:rsidRPr="00431AFE">
        <w:rPr>
          <w:color w:val="auto"/>
          <w:sz w:val="28"/>
          <w:szCs w:val="28"/>
        </w:rPr>
        <w:t>кг</w:t>
      </w:r>
      <w:proofErr w:type="gramEnd"/>
      <w:r w:rsidRPr="00431AFE">
        <w:rPr>
          <w:color w:val="auto"/>
          <w:sz w:val="28"/>
          <w:szCs w:val="28"/>
        </w:rPr>
        <w:t xml:space="preserve">; попадались гиганты весом 700—1000 кг. Максимальный зафиксированный вес самца камчатского медведя составлял 600 кг, средний — 350—450 кг. Есть сведения о том, что в осенний период вес особо крупных камчатских особей превышает 700 кг. Медведи, живущие в средней полосе </w:t>
      </w:r>
      <w:hyperlink r:id="rId10" w:tooltip="Россия" w:history="1">
        <w:r w:rsidRPr="00431AFE">
          <w:rPr>
            <w:rStyle w:val="a8"/>
            <w:color w:val="auto"/>
            <w:sz w:val="28"/>
            <w:szCs w:val="28"/>
            <w:u w:val="none"/>
          </w:rPr>
          <w:t>России</w:t>
        </w:r>
      </w:hyperlink>
      <w:r w:rsidRPr="00431AFE">
        <w:rPr>
          <w:color w:val="auto"/>
          <w:sz w:val="28"/>
          <w:szCs w:val="28"/>
        </w:rPr>
        <w:t xml:space="preserve">, весят 400—600 кг. Взрослые самцы в среднем в 1,6 раза крупнее </w:t>
      </w:r>
      <w:proofErr w:type="spellStart"/>
      <w:r w:rsidRPr="00431AFE">
        <w:rPr>
          <w:color w:val="auto"/>
          <w:sz w:val="28"/>
          <w:szCs w:val="28"/>
        </w:rPr>
        <w:t>самок</w:t>
      </w:r>
      <w:proofErr w:type="gramStart"/>
      <w:r w:rsidRPr="00431AFE">
        <w:rPr>
          <w:color w:val="auto"/>
          <w:sz w:val="28"/>
          <w:szCs w:val="28"/>
        </w:rPr>
        <w:t>.О</w:t>
      </w:r>
      <w:proofErr w:type="gramEnd"/>
      <w:r w:rsidRPr="00431AFE">
        <w:rPr>
          <w:color w:val="auto"/>
          <w:sz w:val="28"/>
          <w:szCs w:val="28"/>
        </w:rPr>
        <w:t>блик</w:t>
      </w:r>
      <w:proofErr w:type="spellEnd"/>
      <w:r w:rsidRPr="00431AFE">
        <w:rPr>
          <w:color w:val="auto"/>
          <w:sz w:val="28"/>
          <w:szCs w:val="28"/>
        </w:rPr>
        <w:t xml:space="preserve"> бурого медведя типичен для представителя семейства </w:t>
      </w:r>
      <w:hyperlink r:id="rId11" w:tooltip="Медведь" w:history="1">
        <w:r w:rsidRPr="00431AFE">
          <w:rPr>
            <w:rStyle w:val="a8"/>
            <w:color w:val="auto"/>
            <w:sz w:val="28"/>
            <w:szCs w:val="28"/>
            <w:u w:val="none"/>
          </w:rPr>
          <w:t>медвежьих</w:t>
        </w:r>
      </w:hyperlink>
      <w:r w:rsidRPr="00431AFE">
        <w:rPr>
          <w:color w:val="auto"/>
          <w:sz w:val="28"/>
          <w:szCs w:val="28"/>
        </w:rPr>
        <w:t xml:space="preserve">. Тело у него мощное, с высокой холкой; голова массивная с небольшими ушами и глазами. Хвост короткий — 65—210 мм, едва выделяющийся из шерсти. Лапы сильные с мощными, </w:t>
      </w:r>
      <w:proofErr w:type="spellStart"/>
      <w:r w:rsidRPr="00431AFE">
        <w:rPr>
          <w:color w:val="auto"/>
          <w:sz w:val="28"/>
          <w:szCs w:val="28"/>
        </w:rPr>
        <w:t>невтяжными</w:t>
      </w:r>
      <w:proofErr w:type="spellEnd"/>
      <w:r w:rsidRPr="00431AFE">
        <w:rPr>
          <w:color w:val="auto"/>
          <w:sz w:val="28"/>
          <w:szCs w:val="28"/>
        </w:rPr>
        <w:t xml:space="preserve"> когтями длиной 8—10 см, пятипалые, стопоходящие. Шерсть густая, равномерно окрашенная.</w:t>
      </w:r>
    </w:p>
    <w:p w:rsidR="00B430AC" w:rsidRPr="00431AFE" w:rsidRDefault="00B430AC" w:rsidP="005C2C31">
      <w:pPr>
        <w:pStyle w:val="a7"/>
        <w:jc w:val="both"/>
        <w:rPr>
          <w:sz w:val="28"/>
          <w:szCs w:val="28"/>
        </w:rPr>
      </w:pPr>
      <w:r w:rsidRPr="00431AFE">
        <w:rPr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356870</wp:posOffset>
            </wp:positionV>
            <wp:extent cx="2999105" cy="2999105"/>
            <wp:effectExtent l="0" t="0" r="0" b="0"/>
            <wp:wrapTight wrapText="bothSides">
              <wp:wrapPolygon edited="0">
                <wp:start x="0" y="0"/>
                <wp:lineTo x="0" y="21403"/>
                <wp:lineTo x="21403" y="21403"/>
                <wp:lineTo x="21403" y="0"/>
                <wp:lineTo x="0" y="0"/>
              </wp:wrapPolygon>
            </wp:wrapTight>
            <wp:docPr id="10" name="Рисунок 10" descr="животные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ивотные россии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1AFE">
        <w:rPr>
          <w:b/>
          <w:bCs/>
          <w:sz w:val="28"/>
          <w:szCs w:val="28"/>
        </w:rPr>
        <w:t>Волк</w:t>
      </w:r>
      <w:r w:rsidRPr="00431AFE">
        <w:rPr>
          <w:sz w:val="28"/>
          <w:szCs w:val="28"/>
        </w:rPr>
        <w:t xml:space="preserve">, или </w:t>
      </w:r>
      <w:r w:rsidRPr="00431AFE">
        <w:rPr>
          <w:b/>
          <w:bCs/>
          <w:sz w:val="28"/>
          <w:szCs w:val="28"/>
        </w:rPr>
        <w:t>серый волк</w:t>
      </w:r>
      <w:r w:rsidRPr="00431AFE">
        <w:rPr>
          <w:sz w:val="28"/>
          <w:szCs w:val="28"/>
        </w:rPr>
        <w:t xml:space="preserve">, или </w:t>
      </w:r>
      <w:r w:rsidRPr="00431AFE">
        <w:rPr>
          <w:b/>
          <w:bCs/>
          <w:sz w:val="28"/>
          <w:szCs w:val="28"/>
        </w:rPr>
        <w:t>обыкновенный волк</w:t>
      </w:r>
      <w:r w:rsidRPr="00431AFE">
        <w:rPr>
          <w:sz w:val="28"/>
          <w:szCs w:val="28"/>
        </w:rPr>
        <w:t xml:space="preserve">— </w:t>
      </w:r>
      <w:proofErr w:type="gramStart"/>
      <w:r w:rsidRPr="00431AFE">
        <w:rPr>
          <w:sz w:val="28"/>
          <w:szCs w:val="28"/>
        </w:rPr>
        <w:t>ви</w:t>
      </w:r>
      <w:proofErr w:type="gramEnd"/>
      <w:r w:rsidRPr="00431AFE">
        <w:rPr>
          <w:sz w:val="28"/>
          <w:szCs w:val="28"/>
        </w:rPr>
        <w:t xml:space="preserve">д хищных </w:t>
      </w:r>
      <w:hyperlink r:id="rId14" w:tooltip="Mammalia" w:history="1">
        <w:r w:rsidRPr="00431AFE">
          <w:rPr>
            <w:rStyle w:val="a8"/>
            <w:color w:val="auto"/>
            <w:sz w:val="28"/>
            <w:szCs w:val="28"/>
            <w:u w:val="none"/>
          </w:rPr>
          <w:t>млекопитающих</w:t>
        </w:r>
      </w:hyperlink>
      <w:r w:rsidRPr="00431AFE">
        <w:rPr>
          <w:sz w:val="28"/>
          <w:szCs w:val="28"/>
        </w:rPr>
        <w:t xml:space="preserve"> из семейства </w:t>
      </w:r>
      <w:hyperlink r:id="rId15" w:tooltip="Canidae" w:history="1">
        <w:r w:rsidRPr="00431AFE">
          <w:rPr>
            <w:rStyle w:val="a8"/>
            <w:color w:val="auto"/>
            <w:sz w:val="28"/>
            <w:szCs w:val="28"/>
            <w:u w:val="none"/>
          </w:rPr>
          <w:t>псовых</w:t>
        </w:r>
      </w:hyperlink>
      <w:r w:rsidRPr="00431AFE">
        <w:rPr>
          <w:sz w:val="28"/>
          <w:szCs w:val="28"/>
        </w:rPr>
        <w:t xml:space="preserve">, является прямым предком </w:t>
      </w:r>
      <w:hyperlink r:id="rId16" w:tooltip="Собака" w:history="1">
        <w:r w:rsidRPr="00431AFE">
          <w:rPr>
            <w:rStyle w:val="a8"/>
            <w:color w:val="auto"/>
            <w:sz w:val="28"/>
            <w:szCs w:val="28"/>
            <w:u w:val="none"/>
          </w:rPr>
          <w:t>домашней собаки</w:t>
        </w:r>
      </w:hyperlink>
      <w:r w:rsidRPr="00431AFE">
        <w:rPr>
          <w:sz w:val="28"/>
          <w:szCs w:val="28"/>
        </w:rPr>
        <w:t xml:space="preserve">, Волк — самое крупное современное животное в своём семействе: длина его тела (без учёта хвоста) может достигать 160 см, длина хвоста — до 52 см, высота в холке — до 90 см; масса тела может доходить до 86 кг. </w:t>
      </w:r>
      <w:hyperlink r:id="rId17" w:tooltip="Мех" w:history="1">
        <w:r w:rsidRPr="00431AFE">
          <w:rPr>
            <w:rStyle w:val="a8"/>
            <w:color w:val="auto"/>
            <w:sz w:val="28"/>
            <w:szCs w:val="28"/>
            <w:u w:val="none"/>
          </w:rPr>
          <w:t>Мех</w:t>
        </w:r>
      </w:hyperlink>
      <w:r w:rsidRPr="00431AFE">
        <w:rPr>
          <w:sz w:val="28"/>
          <w:szCs w:val="28"/>
        </w:rPr>
        <w:t xml:space="preserve"> у волков густой, довольно длинный и состоит из двух слоёв, из-за чего иногда животное выглядит крупнее, чем оно есть на самом деле. Первый слой шерсти состоит из жёстких остевых волос, которые отталкивают воду и грязь. Второй слой, называемый подшёрстком, включает в себя водонепроницаемый пух, согревающий животное. Поздней весной или </w:t>
      </w:r>
      <w:r w:rsidRPr="00431AFE">
        <w:rPr>
          <w:sz w:val="28"/>
          <w:szCs w:val="28"/>
        </w:rPr>
        <w:lastRenderedPageBreak/>
        <w:t>ранним летом пух комочками отслаивается от тела (</w:t>
      </w:r>
      <w:hyperlink r:id="rId18" w:tooltip="Линька" w:history="1">
        <w:r w:rsidRPr="00431AFE">
          <w:rPr>
            <w:rStyle w:val="a8"/>
            <w:color w:val="auto"/>
            <w:sz w:val="28"/>
            <w:szCs w:val="28"/>
            <w:u w:val="none"/>
          </w:rPr>
          <w:t>линька</w:t>
        </w:r>
      </w:hyperlink>
      <w:r w:rsidRPr="00431AFE">
        <w:rPr>
          <w:sz w:val="28"/>
          <w:szCs w:val="28"/>
        </w:rPr>
        <w:t>), при этом животные трутся о камни или ветки деревьев ради облегчения этого процесса.</w:t>
      </w:r>
    </w:p>
    <w:p w:rsidR="00B430AC" w:rsidRPr="00431AFE" w:rsidRDefault="00B430AC" w:rsidP="00B430AC">
      <w:pPr>
        <w:pStyle w:val="a7"/>
        <w:jc w:val="both"/>
        <w:rPr>
          <w:color w:val="auto"/>
          <w:sz w:val="28"/>
          <w:szCs w:val="28"/>
        </w:rPr>
      </w:pPr>
      <w:r w:rsidRPr="00431AFE">
        <w:rPr>
          <w:noProof/>
          <w:color w:val="auto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171450</wp:posOffset>
            </wp:positionV>
            <wp:extent cx="3390900" cy="2581275"/>
            <wp:effectExtent l="0" t="0" r="0" b="9525"/>
            <wp:wrapTight wrapText="bothSides">
              <wp:wrapPolygon edited="0">
                <wp:start x="0" y="0"/>
                <wp:lineTo x="0" y="21520"/>
                <wp:lineTo x="21479" y="21520"/>
                <wp:lineTo x="21479" y="0"/>
                <wp:lineTo x="0" y="0"/>
              </wp:wrapPolygon>
            </wp:wrapTight>
            <wp:docPr id="9" name="Рисунок 9" descr="http://www.gorobzor.ru/public/news/images/25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robzor.ru/public/news/images/25136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1AFE">
        <w:rPr>
          <w:b/>
          <w:bCs/>
          <w:color w:val="auto"/>
          <w:sz w:val="28"/>
          <w:szCs w:val="28"/>
        </w:rPr>
        <w:t>Лось</w:t>
      </w:r>
      <w:r w:rsidRPr="00431AFE">
        <w:rPr>
          <w:color w:val="auto"/>
          <w:sz w:val="28"/>
          <w:szCs w:val="28"/>
        </w:rPr>
        <w:t xml:space="preserve">, или </w:t>
      </w:r>
      <w:r w:rsidRPr="00431AFE">
        <w:rPr>
          <w:b/>
          <w:bCs/>
          <w:color w:val="auto"/>
          <w:sz w:val="28"/>
          <w:szCs w:val="28"/>
        </w:rPr>
        <w:t>сохатый</w:t>
      </w:r>
      <w:r w:rsidRPr="00431AFE">
        <w:rPr>
          <w:color w:val="auto"/>
          <w:sz w:val="28"/>
          <w:szCs w:val="28"/>
        </w:rPr>
        <w:t xml:space="preserve">— </w:t>
      </w:r>
      <w:proofErr w:type="gramStart"/>
      <w:r w:rsidRPr="00431AFE">
        <w:rPr>
          <w:color w:val="auto"/>
          <w:sz w:val="28"/>
          <w:szCs w:val="28"/>
        </w:rPr>
        <w:t>па</w:t>
      </w:r>
      <w:proofErr w:type="gramEnd"/>
      <w:r w:rsidRPr="00431AFE">
        <w:rPr>
          <w:color w:val="auto"/>
          <w:sz w:val="28"/>
          <w:szCs w:val="28"/>
        </w:rPr>
        <w:t xml:space="preserve">рнокопытное млекопитающее, самый крупный вид семейства </w:t>
      </w:r>
      <w:hyperlink r:id="rId21" w:tooltip="Оленевые" w:history="1">
        <w:r w:rsidRPr="00431AFE">
          <w:rPr>
            <w:rStyle w:val="a8"/>
            <w:color w:val="auto"/>
            <w:sz w:val="28"/>
            <w:szCs w:val="28"/>
            <w:u w:val="none"/>
          </w:rPr>
          <w:t>оленевых</w:t>
        </w:r>
      </w:hyperlink>
      <w:r w:rsidRPr="00431AFE">
        <w:rPr>
          <w:color w:val="auto"/>
          <w:sz w:val="28"/>
          <w:szCs w:val="28"/>
        </w:rPr>
        <w:t xml:space="preserve">. Длина тела </w:t>
      </w:r>
      <w:hyperlink r:id="rId22" w:tooltip="Самец" w:history="1">
        <w:r w:rsidRPr="00431AFE">
          <w:rPr>
            <w:rStyle w:val="a8"/>
            <w:color w:val="auto"/>
            <w:sz w:val="28"/>
            <w:szCs w:val="28"/>
            <w:u w:val="none"/>
          </w:rPr>
          <w:t>самца</w:t>
        </w:r>
      </w:hyperlink>
      <w:r w:rsidRPr="00431AFE">
        <w:rPr>
          <w:color w:val="auto"/>
          <w:sz w:val="28"/>
          <w:szCs w:val="28"/>
        </w:rPr>
        <w:t xml:space="preserve"> до 3 </w:t>
      </w:r>
      <w:hyperlink r:id="rId23" w:tooltip="Метр" w:history="1">
        <w:r w:rsidRPr="00431AFE">
          <w:rPr>
            <w:rStyle w:val="a8"/>
            <w:color w:val="auto"/>
            <w:sz w:val="28"/>
            <w:szCs w:val="28"/>
            <w:u w:val="none"/>
          </w:rPr>
          <w:t>м</w:t>
        </w:r>
      </w:hyperlink>
      <w:r w:rsidRPr="00431AFE">
        <w:rPr>
          <w:color w:val="auto"/>
          <w:sz w:val="28"/>
          <w:szCs w:val="28"/>
        </w:rPr>
        <w:t xml:space="preserve">, высота в холке до 2,3 м, длина </w:t>
      </w:r>
      <w:hyperlink r:id="rId24" w:tooltip="Хвост" w:history="1">
        <w:r w:rsidRPr="00431AFE">
          <w:rPr>
            <w:rStyle w:val="a8"/>
            <w:color w:val="auto"/>
            <w:sz w:val="28"/>
            <w:szCs w:val="28"/>
            <w:u w:val="none"/>
          </w:rPr>
          <w:t>хвоста</w:t>
        </w:r>
      </w:hyperlink>
      <w:r w:rsidRPr="00431AFE">
        <w:rPr>
          <w:color w:val="auto"/>
          <w:sz w:val="28"/>
          <w:szCs w:val="28"/>
        </w:rPr>
        <w:t xml:space="preserve"> 12—13 </w:t>
      </w:r>
      <w:hyperlink r:id="rId25" w:tooltip="Сантиметр" w:history="1">
        <w:r w:rsidRPr="00431AFE">
          <w:rPr>
            <w:rStyle w:val="a8"/>
            <w:color w:val="auto"/>
            <w:sz w:val="28"/>
            <w:szCs w:val="28"/>
            <w:u w:val="none"/>
          </w:rPr>
          <w:t>см</w:t>
        </w:r>
      </w:hyperlink>
      <w:hyperlink r:id="rId26" w:anchor="cite_note-sevin_Alces-2" w:history="1"/>
      <w:r w:rsidRPr="00431AFE">
        <w:rPr>
          <w:color w:val="auto"/>
          <w:sz w:val="28"/>
          <w:szCs w:val="28"/>
        </w:rPr>
        <w:t xml:space="preserve">; </w:t>
      </w:r>
      <w:hyperlink r:id="rId27" w:tooltip="Масса" w:history="1">
        <w:r w:rsidRPr="00431AFE">
          <w:rPr>
            <w:rStyle w:val="a8"/>
            <w:color w:val="auto"/>
            <w:sz w:val="28"/>
            <w:szCs w:val="28"/>
            <w:u w:val="none"/>
          </w:rPr>
          <w:t>масса</w:t>
        </w:r>
      </w:hyperlink>
      <w:r w:rsidRPr="00431AFE">
        <w:rPr>
          <w:color w:val="auto"/>
          <w:sz w:val="28"/>
          <w:szCs w:val="28"/>
        </w:rPr>
        <w:t xml:space="preserve"> 360—600 </w:t>
      </w:r>
      <w:hyperlink r:id="rId28" w:tooltip="Килограмм" w:history="1">
        <w:r w:rsidRPr="00431AFE">
          <w:rPr>
            <w:rStyle w:val="a8"/>
            <w:color w:val="auto"/>
            <w:sz w:val="28"/>
            <w:szCs w:val="28"/>
            <w:u w:val="none"/>
          </w:rPr>
          <w:t>кг</w:t>
        </w:r>
      </w:hyperlink>
      <w:r w:rsidRPr="00431AFE">
        <w:rPr>
          <w:color w:val="auto"/>
          <w:sz w:val="28"/>
          <w:szCs w:val="28"/>
        </w:rPr>
        <w:t xml:space="preserve">; на </w:t>
      </w:r>
      <w:hyperlink r:id="rId29" w:tooltip="Дальний Восток" w:history="1">
        <w:r w:rsidRPr="00431AFE">
          <w:rPr>
            <w:rStyle w:val="a8"/>
            <w:color w:val="auto"/>
            <w:sz w:val="28"/>
            <w:szCs w:val="28"/>
            <w:u w:val="none"/>
          </w:rPr>
          <w:t>Дальнем Востоке</w:t>
        </w:r>
      </w:hyperlink>
      <w:r w:rsidRPr="00431AFE">
        <w:rPr>
          <w:color w:val="auto"/>
          <w:sz w:val="28"/>
          <w:szCs w:val="28"/>
        </w:rPr>
        <w:t xml:space="preserve"> России и в Канаде — до 655 кг. </w:t>
      </w:r>
      <w:hyperlink r:id="rId30" w:tooltip="Самка" w:history="1">
        <w:r w:rsidRPr="00431AFE">
          <w:rPr>
            <w:rStyle w:val="a8"/>
            <w:color w:val="auto"/>
            <w:sz w:val="28"/>
            <w:szCs w:val="28"/>
            <w:u w:val="none"/>
          </w:rPr>
          <w:t>Самки</w:t>
        </w:r>
      </w:hyperlink>
      <w:r w:rsidRPr="00431AFE">
        <w:rPr>
          <w:color w:val="auto"/>
          <w:sz w:val="28"/>
          <w:szCs w:val="28"/>
        </w:rPr>
        <w:t xml:space="preserve"> меньше. По внешнему облику лось заметно отличается от других </w:t>
      </w:r>
      <w:hyperlink r:id="rId31" w:tooltip="Оленевые" w:history="1">
        <w:r w:rsidRPr="00431AFE">
          <w:rPr>
            <w:rStyle w:val="a8"/>
            <w:color w:val="auto"/>
            <w:sz w:val="28"/>
            <w:szCs w:val="28"/>
            <w:u w:val="none"/>
          </w:rPr>
          <w:t>оленей</w:t>
        </w:r>
      </w:hyperlink>
      <w:r w:rsidRPr="00431AFE">
        <w:rPr>
          <w:color w:val="auto"/>
          <w:sz w:val="28"/>
          <w:szCs w:val="28"/>
        </w:rPr>
        <w:t xml:space="preserve">. </w:t>
      </w:r>
      <w:hyperlink r:id="rId32" w:tooltip="Туловище" w:history="1">
        <w:r w:rsidRPr="00431AFE">
          <w:rPr>
            <w:rStyle w:val="a8"/>
            <w:color w:val="auto"/>
            <w:sz w:val="28"/>
            <w:szCs w:val="28"/>
            <w:u w:val="none"/>
          </w:rPr>
          <w:t>Туловище</w:t>
        </w:r>
      </w:hyperlink>
      <w:r w:rsidRPr="00431AFE">
        <w:rPr>
          <w:color w:val="auto"/>
          <w:sz w:val="28"/>
          <w:szCs w:val="28"/>
        </w:rPr>
        <w:t xml:space="preserve"> и </w:t>
      </w:r>
      <w:hyperlink r:id="rId33" w:tooltip="Шея" w:history="1">
        <w:r w:rsidRPr="00431AFE">
          <w:rPr>
            <w:rStyle w:val="a8"/>
            <w:color w:val="auto"/>
            <w:sz w:val="28"/>
            <w:szCs w:val="28"/>
            <w:u w:val="none"/>
          </w:rPr>
          <w:t>шея</w:t>
        </w:r>
      </w:hyperlink>
      <w:r w:rsidRPr="00431AFE">
        <w:rPr>
          <w:color w:val="auto"/>
          <w:sz w:val="28"/>
          <w:szCs w:val="28"/>
        </w:rPr>
        <w:t xml:space="preserve"> у него короткие, холка высокая, в виде </w:t>
      </w:r>
      <w:bookmarkStart w:id="0" w:name="_GoBack"/>
      <w:r w:rsidR="00914AD9" w:rsidRPr="00914AD9">
        <w:fldChar w:fldCharType="begin"/>
      </w:r>
      <w:r w:rsidR="000E637F">
        <w:instrText xml:space="preserve"> HYPERLINK "http://ru.wikipedia.org/wiki/%D0%93%D0%BE%D1%80%D0%B1" \o "Горб" </w:instrText>
      </w:r>
      <w:r w:rsidR="00914AD9" w:rsidRPr="00914AD9">
        <w:fldChar w:fldCharType="separate"/>
      </w:r>
      <w:r w:rsidRPr="00431AFE">
        <w:rPr>
          <w:rStyle w:val="a8"/>
          <w:color w:val="auto"/>
          <w:sz w:val="28"/>
          <w:szCs w:val="28"/>
          <w:u w:val="none"/>
        </w:rPr>
        <w:t>горба</w:t>
      </w:r>
      <w:r w:rsidR="00914AD9">
        <w:rPr>
          <w:rStyle w:val="a8"/>
          <w:color w:val="auto"/>
          <w:sz w:val="28"/>
          <w:szCs w:val="28"/>
          <w:u w:val="none"/>
        </w:rPr>
        <w:fldChar w:fldCharType="end"/>
      </w:r>
      <w:r w:rsidRPr="00431AFE">
        <w:rPr>
          <w:color w:val="auto"/>
          <w:sz w:val="28"/>
          <w:szCs w:val="28"/>
        </w:rPr>
        <w:t xml:space="preserve">. Ноги сильно вытянутые, </w:t>
      </w:r>
      <w:bookmarkEnd w:id="0"/>
      <w:r w:rsidRPr="00431AFE">
        <w:rPr>
          <w:color w:val="auto"/>
          <w:sz w:val="28"/>
          <w:szCs w:val="28"/>
        </w:rPr>
        <w:t xml:space="preserve">поэтому, чтобы напиться, лось вынужден заходить глубоко в воду или становиться на колени передних ног. </w:t>
      </w:r>
      <w:hyperlink r:id="rId34" w:tooltip="Голова" w:history="1">
        <w:r w:rsidRPr="00431AFE">
          <w:rPr>
            <w:rStyle w:val="a8"/>
            <w:color w:val="auto"/>
            <w:sz w:val="28"/>
            <w:szCs w:val="28"/>
            <w:u w:val="none"/>
          </w:rPr>
          <w:t>Голова</w:t>
        </w:r>
      </w:hyperlink>
      <w:r w:rsidRPr="00431AFE">
        <w:rPr>
          <w:color w:val="auto"/>
          <w:sz w:val="28"/>
          <w:szCs w:val="28"/>
        </w:rPr>
        <w:t xml:space="preserve"> крупная, горбоносая, с нависающей мясистой верхней губой. Под горлом мягкий кожистый вырост («серьга»), достигающий 25—40 см. </w:t>
      </w:r>
      <w:hyperlink r:id="rId35" w:tooltip="Шерсть" w:history="1">
        <w:r w:rsidRPr="00431AFE">
          <w:rPr>
            <w:rStyle w:val="a8"/>
            <w:color w:val="auto"/>
            <w:sz w:val="28"/>
            <w:szCs w:val="28"/>
            <w:u w:val="none"/>
          </w:rPr>
          <w:t>Шерсть</w:t>
        </w:r>
      </w:hyperlink>
      <w:r w:rsidRPr="00431AFE">
        <w:rPr>
          <w:color w:val="auto"/>
          <w:sz w:val="28"/>
          <w:szCs w:val="28"/>
        </w:rPr>
        <w:t xml:space="preserve"> грубая, буровато-чёрная; ноги светло-серые, почти </w:t>
      </w:r>
      <w:proofErr w:type="spellStart"/>
      <w:r w:rsidRPr="00431AFE">
        <w:rPr>
          <w:color w:val="auto"/>
          <w:sz w:val="28"/>
          <w:szCs w:val="28"/>
        </w:rPr>
        <w:t>белые</w:t>
      </w:r>
      <w:proofErr w:type="gramStart"/>
      <w:r w:rsidRPr="00431AFE">
        <w:rPr>
          <w:color w:val="auto"/>
          <w:sz w:val="28"/>
          <w:szCs w:val="28"/>
        </w:rPr>
        <w:t>.У</w:t>
      </w:r>
      <w:proofErr w:type="spellEnd"/>
      <w:proofErr w:type="gramEnd"/>
      <w:r w:rsidRPr="00431AFE">
        <w:rPr>
          <w:color w:val="auto"/>
          <w:sz w:val="28"/>
          <w:szCs w:val="28"/>
        </w:rPr>
        <w:t xml:space="preserve"> самцов огромные (самые крупные у современных млекопитающих) лопатообразные </w:t>
      </w:r>
      <w:hyperlink r:id="rId36" w:tooltip="Рог" w:history="1">
        <w:r w:rsidRPr="00431AFE">
          <w:rPr>
            <w:rStyle w:val="a8"/>
            <w:color w:val="auto"/>
            <w:sz w:val="28"/>
            <w:szCs w:val="28"/>
            <w:u w:val="none"/>
          </w:rPr>
          <w:t>рога</w:t>
        </w:r>
      </w:hyperlink>
      <w:r w:rsidRPr="00431AFE">
        <w:rPr>
          <w:color w:val="auto"/>
          <w:sz w:val="28"/>
          <w:szCs w:val="28"/>
        </w:rPr>
        <w:t xml:space="preserve">; их размах достигает 180 см, масса — 20—30 кг. Рога лось сбрасывает ежегодно в ноябре — декабре и ходит без них до апреля — мая. Самки </w:t>
      </w:r>
      <w:proofErr w:type="spellStart"/>
      <w:r w:rsidRPr="00431AFE">
        <w:rPr>
          <w:color w:val="auto"/>
          <w:sz w:val="28"/>
          <w:szCs w:val="28"/>
        </w:rPr>
        <w:t>безрогие</w:t>
      </w:r>
      <w:proofErr w:type="gramStart"/>
      <w:r w:rsidRPr="00431AFE">
        <w:rPr>
          <w:color w:val="auto"/>
          <w:sz w:val="28"/>
          <w:szCs w:val="28"/>
        </w:rPr>
        <w:t>.Ч</w:t>
      </w:r>
      <w:proofErr w:type="gramEnd"/>
      <w:r w:rsidRPr="00431AFE">
        <w:rPr>
          <w:color w:val="auto"/>
          <w:sz w:val="28"/>
          <w:szCs w:val="28"/>
        </w:rPr>
        <w:t>асто</w:t>
      </w:r>
      <w:proofErr w:type="spellEnd"/>
      <w:r w:rsidRPr="00431AFE">
        <w:rPr>
          <w:color w:val="auto"/>
          <w:sz w:val="28"/>
          <w:szCs w:val="28"/>
        </w:rPr>
        <w:t xml:space="preserve"> лося называют сохатым из-за рогов, своей формой напоминающих соху.</w:t>
      </w:r>
    </w:p>
    <w:p w:rsidR="00B430AC" w:rsidRPr="00431AFE" w:rsidRDefault="00B430AC" w:rsidP="00B430AC">
      <w:pPr>
        <w:spacing w:before="100" w:beforeAutospacing="1" w:after="100" w:afterAutospacing="1"/>
        <w:jc w:val="both"/>
        <w:rPr>
          <w:sz w:val="28"/>
          <w:szCs w:val="28"/>
        </w:rPr>
      </w:pPr>
      <w:r w:rsidRPr="00431AFE">
        <w:rPr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20320</wp:posOffset>
            </wp:positionV>
            <wp:extent cx="331470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76" y="21439"/>
                <wp:lineTo x="21476" y="0"/>
                <wp:lineTo x="0" y="0"/>
              </wp:wrapPolygon>
            </wp:wrapTight>
            <wp:docPr id="8" name="Рисунок 8" descr="http://i041.radikal.ru/1107/0e/7a79884ed2a3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041.radikal.ru/1107/0e/7a79884ed2a3t.jpg"/>
                    <pic:cNvPicPr>
                      <a:picLocks noChangeAspect="1" noChangeArrowheads="1"/>
                    </pic:cNvPicPr>
                  </pic:nvPicPr>
                  <pic:blipFill>
                    <a:blip r:embed="rId37" r:link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1AFE">
        <w:rPr>
          <w:b/>
          <w:bCs/>
          <w:sz w:val="28"/>
          <w:szCs w:val="28"/>
        </w:rPr>
        <w:t xml:space="preserve">Ры́си </w:t>
      </w:r>
      <w:r w:rsidRPr="00431AFE">
        <w:rPr>
          <w:sz w:val="28"/>
          <w:szCs w:val="28"/>
        </w:rPr>
        <w:t xml:space="preserve">— род хищных млекопитающих семейства </w:t>
      </w:r>
      <w:hyperlink r:id="rId39" w:tooltip="Кошачьи" w:history="1">
        <w:r w:rsidRPr="00431AFE">
          <w:rPr>
            <w:rStyle w:val="a8"/>
            <w:color w:val="auto"/>
            <w:sz w:val="28"/>
            <w:szCs w:val="28"/>
            <w:u w:val="none"/>
          </w:rPr>
          <w:t>кошачьих</w:t>
        </w:r>
      </w:hyperlink>
      <w:r w:rsidRPr="00431AFE">
        <w:rPr>
          <w:sz w:val="28"/>
          <w:szCs w:val="28"/>
        </w:rPr>
        <w:t>, наиболее близкий к роду собственно кошек.Рысь — типичная кошка, хотя величиной с крупную собаку, которую отчасти напоминает своим укороченным телом и длинноногостью. Очень характерна голова рыси: сравнительно небольшая, округлая и очень выразительная. От других кошачьих рыси отличаются коротким хвостом и кисточками на концах ушей. Масса тела рыси от 5 до 30 кг.</w:t>
      </w:r>
    </w:p>
    <w:p w:rsidR="00B430AC" w:rsidRPr="00431AFE" w:rsidRDefault="00B430AC" w:rsidP="00B430AC">
      <w:pPr>
        <w:ind w:left="720"/>
        <w:jc w:val="both"/>
        <w:rPr>
          <w:sz w:val="28"/>
          <w:szCs w:val="28"/>
        </w:rPr>
      </w:pPr>
    </w:p>
    <w:p w:rsidR="005C2C31" w:rsidRPr="008D7CDB" w:rsidRDefault="005C2C31" w:rsidP="00B430AC">
      <w:pPr>
        <w:jc w:val="both"/>
        <w:rPr>
          <w:i/>
          <w:sz w:val="28"/>
          <w:szCs w:val="28"/>
        </w:rPr>
      </w:pPr>
    </w:p>
    <w:p w:rsidR="005C2C31" w:rsidRPr="008D7CDB" w:rsidRDefault="005C2C31" w:rsidP="00B430AC">
      <w:pPr>
        <w:jc w:val="both"/>
        <w:rPr>
          <w:i/>
          <w:sz w:val="28"/>
          <w:szCs w:val="28"/>
        </w:rPr>
      </w:pPr>
    </w:p>
    <w:p w:rsidR="005C2C31" w:rsidRPr="008D7CDB" w:rsidRDefault="005C2C31" w:rsidP="00B430AC">
      <w:pPr>
        <w:jc w:val="both"/>
        <w:rPr>
          <w:i/>
          <w:sz w:val="28"/>
          <w:szCs w:val="28"/>
        </w:rPr>
      </w:pPr>
    </w:p>
    <w:p w:rsidR="00B430AC" w:rsidRPr="00431AFE" w:rsidRDefault="00B430AC" w:rsidP="00431AFE">
      <w:pPr>
        <w:ind w:firstLine="709"/>
        <w:jc w:val="both"/>
        <w:rPr>
          <w:b/>
          <w:sz w:val="28"/>
          <w:szCs w:val="28"/>
          <w:u w:val="double"/>
        </w:rPr>
      </w:pPr>
      <w:r w:rsidRPr="00431AFE">
        <w:rPr>
          <w:b/>
          <w:sz w:val="28"/>
          <w:szCs w:val="28"/>
          <w:u w:val="double"/>
        </w:rPr>
        <w:t>Методика формирования обобщённых представлений у детей старшего дошкольного возраста о диких животных.</w:t>
      </w:r>
    </w:p>
    <w:p w:rsidR="00A36786" w:rsidRPr="00431AFE" w:rsidRDefault="00A36786" w:rsidP="00431AFE">
      <w:pPr>
        <w:ind w:firstLine="709"/>
        <w:jc w:val="both"/>
        <w:rPr>
          <w:b/>
          <w:sz w:val="28"/>
          <w:szCs w:val="28"/>
          <w:u w:val="double"/>
        </w:rPr>
      </w:pPr>
    </w:p>
    <w:p w:rsidR="00A36786" w:rsidRPr="00431AFE" w:rsidRDefault="00A36786" w:rsidP="00431AFE">
      <w:pPr>
        <w:ind w:firstLine="709"/>
        <w:jc w:val="both"/>
        <w:rPr>
          <w:sz w:val="28"/>
          <w:szCs w:val="28"/>
        </w:rPr>
      </w:pPr>
    </w:p>
    <w:p w:rsidR="00431AFE" w:rsidRPr="00431AFE" w:rsidRDefault="00431AFE" w:rsidP="00431AFE">
      <w:pPr>
        <w:ind w:firstLine="567"/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>Важным интеллектуальным качеством является умение обобщать. Проблема формирования обобщенных представлений всегда была одной из главных в детской психологии, так как она тесно связана с образованием понятий и развитием мышления.</w:t>
      </w:r>
    </w:p>
    <w:p w:rsidR="00431AFE" w:rsidRPr="00431AFE" w:rsidRDefault="00431AFE" w:rsidP="00431AFE">
      <w:pPr>
        <w:ind w:firstLine="567"/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 xml:space="preserve">Данная проблема детально исследовалась применительно к детям школьного возраста (П.Я. Гальперин, В. В.Давыдов, А. Н.Леонтьев, Д. </w:t>
      </w:r>
      <w:proofErr w:type="spellStart"/>
      <w:r w:rsidRPr="00431AFE">
        <w:rPr>
          <w:noProof w:val="0"/>
          <w:color w:val="000000"/>
          <w:sz w:val="28"/>
          <w:szCs w:val="28"/>
        </w:rPr>
        <w:t>Б.Эльконин</w:t>
      </w:r>
      <w:proofErr w:type="spellEnd"/>
      <w:r w:rsidRPr="00431AFE">
        <w:rPr>
          <w:noProof w:val="0"/>
          <w:color w:val="000000"/>
          <w:sz w:val="28"/>
          <w:szCs w:val="28"/>
        </w:rPr>
        <w:t xml:space="preserve">). А. В. Запорожец подчеркивал важность наглядно-образного мышления и тех его особенностей, которые позволяют ребенку правильно обобщать наблюдаемые явления. При этом он обращал внимание на то, что такие обобщения не являются научными понятиями, не имеют словесного определения, не зафиксированы в логических или математических формулах. Общее в этих случаях еще не отделено от </w:t>
      </w:r>
      <w:proofErr w:type="gramStart"/>
      <w:r w:rsidRPr="00431AFE">
        <w:rPr>
          <w:noProof w:val="0"/>
          <w:color w:val="000000"/>
          <w:sz w:val="28"/>
          <w:szCs w:val="28"/>
        </w:rPr>
        <w:t>чувственного</w:t>
      </w:r>
      <w:proofErr w:type="gramEnd"/>
      <w:r w:rsidRPr="00431AFE">
        <w:rPr>
          <w:noProof w:val="0"/>
          <w:color w:val="000000"/>
          <w:sz w:val="28"/>
          <w:szCs w:val="28"/>
        </w:rPr>
        <w:t>, наглядного.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bCs/>
          <w:noProof w:val="0"/>
          <w:color w:val="000000"/>
          <w:sz w:val="28"/>
          <w:szCs w:val="28"/>
        </w:rPr>
        <w:t xml:space="preserve">Л. С. </w:t>
      </w:r>
      <w:proofErr w:type="spellStart"/>
      <w:r w:rsidRPr="00431AFE">
        <w:rPr>
          <w:bCs/>
          <w:noProof w:val="0"/>
          <w:color w:val="000000"/>
          <w:sz w:val="28"/>
          <w:szCs w:val="28"/>
        </w:rPr>
        <w:t>Выготский</w:t>
      </w:r>
      <w:proofErr w:type="spellEnd"/>
      <w:r w:rsidRPr="00431AFE">
        <w:rPr>
          <w:bCs/>
          <w:noProof w:val="0"/>
          <w:color w:val="000000"/>
          <w:sz w:val="28"/>
          <w:szCs w:val="28"/>
        </w:rPr>
        <w:t xml:space="preserve"> выделил несколько </w:t>
      </w:r>
      <w:proofErr w:type="spellStart"/>
      <w:r w:rsidRPr="00431AFE">
        <w:rPr>
          <w:bCs/>
          <w:noProof w:val="0"/>
          <w:color w:val="000000"/>
          <w:sz w:val="28"/>
          <w:szCs w:val="28"/>
        </w:rPr>
        <w:t>допонятийных</w:t>
      </w:r>
      <w:proofErr w:type="spellEnd"/>
      <w:r w:rsidRPr="00431AFE">
        <w:rPr>
          <w:bCs/>
          <w:noProof w:val="0"/>
          <w:color w:val="000000"/>
          <w:sz w:val="28"/>
          <w:szCs w:val="28"/>
        </w:rPr>
        <w:t xml:space="preserve"> форм обобщения в период дошкольного детства и показал их влияние на развитие мышления дошкольника. Это: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 xml:space="preserve">·        </w:t>
      </w:r>
      <w:proofErr w:type="spellStart"/>
      <w:r w:rsidRPr="00431AFE">
        <w:rPr>
          <w:noProof w:val="0"/>
          <w:color w:val="000000"/>
          <w:sz w:val="28"/>
          <w:szCs w:val="28"/>
        </w:rPr>
        <w:t>синкреты</w:t>
      </w:r>
      <w:proofErr w:type="spellEnd"/>
      <w:r w:rsidRPr="00431AFE">
        <w:rPr>
          <w:noProof w:val="0"/>
          <w:color w:val="000000"/>
          <w:sz w:val="28"/>
          <w:szCs w:val="28"/>
        </w:rPr>
        <w:t>, объединение вещей без какой-либо предметной связи, исходя из случайных субъективных впечатлений; именно на их основе в последующем отбираются и проверяются существенные связи, характерные для того или иного явления;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>·        комплексы — более высокий тип обобщения; в них объединение предметов происходит на основе существующих в действительности связей, которые ребенок обнаруживает в практической деятельности с предметами.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proofErr w:type="spellStart"/>
      <w:r w:rsidRPr="00431AFE">
        <w:rPr>
          <w:noProof w:val="0"/>
          <w:color w:val="000000"/>
          <w:sz w:val="28"/>
          <w:szCs w:val="28"/>
        </w:rPr>
        <w:t>Л.С.Выготский</w:t>
      </w:r>
      <w:proofErr w:type="spellEnd"/>
      <w:r w:rsidRPr="00431AFE">
        <w:rPr>
          <w:noProof w:val="0"/>
          <w:color w:val="000000"/>
          <w:sz w:val="28"/>
          <w:szCs w:val="28"/>
        </w:rPr>
        <w:t xml:space="preserve"> выделяет следующие особенности комплексного мышления: </w:t>
      </w:r>
      <w:r w:rsidRPr="00431AFE">
        <w:rPr>
          <w:b/>
          <w:bCs/>
          <w:noProof w:val="0"/>
          <w:color w:val="000000"/>
          <w:sz w:val="28"/>
          <w:szCs w:val="28"/>
        </w:rPr>
        <w:t>связность и объективность.</w:t>
      </w:r>
      <w:r w:rsidRPr="00431AFE">
        <w:rPr>
          <w:noProof w:val="0"/>
          <w:color w:val="000000"/>
          <w:sz w:val="28"/>
          <w:szCs w:val="28"/>
        </w:rPr>
        <w:t xml:space="preserve"> При этом он подчеркивает, что комплекс как тип обобщения существенно отличается от понятия. Понятийное обобщение строится на абстрактных связях, а в основе комплексов лежат конкретные, фактические связи предметов, составляющих совокупность. Ученый выделяет несколько видов комплексов (ассоциативный, коллекция и др.) среди них особое место занимает комплекс — </w:t>
      </w:r>
      <w:proofErr w:type="spellStart"/>
      <w:r w:rsidRPr="00431AFE">
        <w:rPr>
          <w:noProof w:val="0"/>
          <w:color w:val="000000"/>
          <w:sz w:val="28"/>
          <w:szCs w:val="28"/>
        </w:rPr>
        <w:t>псевдопонятие</w:t>
      </w:r>
      <w:proofErr w:type="spellEnd"/>
      <w:r w:rsidRPr="00431AFE">
        <w:rPr>
          <w:noProof w:val="0"/>
          <w:color w:val="000000"/>
          <w:sz w:val="28"/>
          <w:szCs w:val="28"/>
        </w:rPr>
        <w:t>, которое внешне ничем не отличается от истинного научного понятия. Но по существу это понятие иного рода.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proofErr w:type="spellStart"/>
      <w:r w:rsidRPr="00431AFE">
        <w:rPr>
          <w:b/>
          <w:bCs/>
          <w:noProof w:val="0"/>
          <w:color w:val="000000"/>
          <w:sz w:val="28"/>
          <w:szCs w:val="28"/>
        </w:rPr>
        <w:t>Псевдопонятия</w:t>
      </w:r>
      <w:proofErr w:type="spellEnd"/>
      <w:r w:rsidRPr="00431AFE">
        <w:rPr>
          <w:b/>
          <w:bCs/>
          <w:noProof w:val="0"/>
          <w:color w:val="000000"/>
          <w:sz w:val="28"/>
          <w:szCs w:val="28"/>
        </w:rPr>
        <w:t xml:space="preserve"> </w:t>
      </w:r>
      <w:r w:rsidRPr="00431AFE">
        <w:rPr>
          <w:noProof w:val="0"/>
          <w:color w:val="000000"/>
          <w:sz w:val="28"/>
          <w:szCs w:val="28"/>
        </w:rPr>
        <w:t xml:space="preserve">формируются в процессе речевого общения ребенка </w:t>
      </w:r>
      <w:proofErr w:type="gramStart"/>
      <w:r w:rsidRPr="00431AFE">
        <w:rPr>
          <w:noProof w:val="0"/>
          <w:color w:val="000000"/>
          <w:sz w:val="28"/>
          <w:szCs w:val="28"/>
        </w:rPr>
        <w:t>со</w:t>
      </w:r>
      <w:proofErr w:type="gramEnd"/>
      <w:r w:rsidRPr="00431AFE">
        <w:rPr>
          <w:noProof w:val="0"/>
          <w:color w:val="000000"/>
          <w:sz w:val="28"/>
          <w:szCs w:val="28"/>
        </w:rPr>
        <w:t xml:space="preserve"> взрослым при усвоении значений слов. Речь взрослых определяет пути развития детских обобщений, но это еще не означает, что при этом ребенок усваивает способы их мышления. </w:t>
      </w:r>
      <w:proofErr w:type="spellStart"/>
      <w:r w:rsidRPr="00431AFE">
        <w:rPr>
          <w:b/>
          <w:bCs/>
          <w:noProof w:val="0"/>
          <w:color w:val="000000"/>
          <w:sz w:val="28"/>
          <w:szCs w:val="28"/>
        </w:rPr>
        <w:t>Псевдопонятия</w:t>
      </w:r>
      <w:proofErr w:type="spellEnd"/>
      <w:r w:rsidRPr="00431AFE">
        <w:rPr>
          <w:b/>
          <w:bCs/>
          <w:noProof w:val="0"/>
          <w:color w:val="000000"/>
          <w:sz w:val="28"/>
          <w:szCs w:val="28"/>
        </w:rPr>
        <w:t xml:space="preserve"> ребенка</w:t>
      </w:r>
      <w:r w:rsidRPr="00431AFE">
        <w:rPr>
          <w:noProof w:val="0"/>
          <w:color w:val="000000"/>
          <w:sz w:val="28"/>
          <w:szCs w:val="28"/>
        </w:rPr>
        <w:t xml:space="preserve"> — всего лишь эквиваленты понятий взрослого человека, так как получены специфическим для дошкольника способом мышления.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proofErr w:type="spellStart"/>
      <w:proofErr w:type="gramStart"/>
      <w:r w:rsidRPr="00431AFE">
        <w:rPr>
          <w:noProof w:val="0"/>
          <w:color w:val="000000"/>
          <w:sz w:val="28"/>
          <w:szCs w:val="28"/>
        </w:rPr>
        <w:t>Н.Н.Поддьяков</w:t>
      </w:r>
      <w:proofErr w:type="spellEnd"/>
      <w:r w:rsidRPr="00431AFE">
        <w:rPr>
          <w:noProof w:val="0"/>
          <w:color w:val="000000"/>
          <w:sz w:val="28"/>
          <w:szCs w:val="28"/>
        </w:rPr>
        <w:t xml:space="preserve"> придает большое значение теории </w:t>
      </w:r>
      <w:proofErr w:type="spellStart"/>
      <w:r w:rsidRPr="00431AFE">
        <w:rPr>
          <w:noProof w:val="0"/>
          <w:color w:val="000000"/>
          <w:sz w:val="28"/>
          <w:szCs w:val="28"/>
        </w:rPr>
        <w:t>Л.С.Выготского</w:t>
      </w:r>
      <w:proofErr w:type="spellEnd"/>
      <w:r w:rsidRPr="00431AFE">
        <w:rPr>
          <w:noProof w:val="0"/>
          <w:color w:val="000000"/>
          <w:sz w:val="28"/>
          <w:szCs w:val="28"/>
        </w:rPr>
        <w:t xml:space="preserve"> о «мышлении в комплексах» прежде всего потому, что в ней обосновывается </w:t>
      </w:r>
      <w:r w:rsidRPr="00431AFE">
        <w:rPr>
          <w:noProof w:val="0"/>
          <w:color w:val="000000"/>
          <w:sz w:val="28"/>
          <w:szCs w:val="28"/>
        </w:rPr>
        <w:lastRenderedPageBreak/>
        <w:t>возможность ребенка познавать предметы во всем многообразии их свойств и связей, последовательно выделять разные стороны познаваемого предмета, переориентироваться с одного свойства на другое, улавливать относительность границ между отдельными группами предметов и переходить от одной группы к другой.</w:t>
      </w:r>
      <w:proofErr w:type="gramEnd"/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 xml:space="preserve">В монографии С. Н. Николаевой анализируются различные подходы к формированию обобщенных знаний о многообразии природных явлений и предметов у детей дошкольного возраста. Автор критически рассматривает устоявшийся </w:t>
      </w:r>
      <w:proofErr w:type="gramStart"/>
      <w:r w:rsidRPr="00431AFE">
        <w:rPr>
          <w:noProof w:val="0"/>
          <w:color w:val="000000"/>
          <w:sz w:val="28"/>
          <w:szCs w:val="28"/>
        </w:rPr>
        <w:t>в дошкольной педагогике по аналогии со школой подход к обобщению знаний о животном мире</w:t>
      </w:r>
      <w:proofErr w:type="gramEnd"/>
      <w:r w:rsidRPr="00431AFE">
        <w:rPr>
          <w:noProof w:val="0"/>
          <w:color w:val="000000"/>
          <w:sz w:val="28"/>
          <w:szCs w:val="28"/>
        </w:rPr>
        <w:t xml:space="preserve"> на основе зоологической классификации. У детей формируют понятия о рыбах, птицах, насекомых, млекопитающих и т. д.</w:t>
      </w:r>
    </w:p>
    <w:p w:rsid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>С. Н. Николаева показывает различные способы обобщения конкретных знаний о животных с опорой на наглядные характерные признаки и выделяет такие основания, которые доступны пониманию детей. При этом она отходит от общепринятой зоологической систематики, как это практикуется в школе (птицы, рыбы, насекомые, млекопитающие и т.д.).</w:t>
      </w:r>
    </w:p>
    <w:p w:rsidR="006128C3" w:rsidRPr="00431AFE" w:rsidRDefault="006128C3" w:rsidP="00431AFE">
      <w:pPr>
        <w:jc w:val="both"/>
        <w:rPr>
          <w:noProof w:val="0"/>
          <w:color w:val="000000"/>
          <w:sz w:val="28"/>
          <w:szCs w:val="28"/>
        </w:rPr>
      </w:pP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b/>
          <w:bCs/>
          <w:noProof w:val="0"/>
          <w:color w:val="000000"/>
          <w:sz w:val="28"/>
          <w:szCs w:val="28"/>
        </w:rPr>
        <w:t>В основу формирования у детей обобщенных представлений могут быть положены: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>·        степень взаимосвязи различных животных и человека (домашние и дикие животные);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>·        способ питания: хищные, растительноядные, всеядные;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 xml:space="preserve">·        местообитание: </w:t>
      </w:r>
      <w:proofErr w:type="gramStart"/>
      <w:r w:rsidRPr="00431AFE">
        <w:rPr>
          <w:noProof w:val="0"/>
          <w:color w:val="000000"/>
          <w:sz w:val="28"/>
          <w:szCs w:val="28"/>
        </w:rPr>
        <w:t>наземные</w:t>
      </w:r>
      <w:proofErr w:type="gramEnd"/>
      <w:r w:rsidRPr="00431AFE">
        <w:rPr>
          <w:noProof w:val="0"/>
          <w:color w:val="000000"/>
          <w:sz w:val="28"/>
          <w:szCs w:val="28"/>
        </w:rPr>
        <w:t>, наземно-воздушные, водные, наземно-водные;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>·        способ передвижения: летающие, плавающие, лазающие, прыгающие, бегающие и т.д.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>Указанные способы группировки животных дают возможность упорядочить конкретные знания детей о многообразии животного мира. Изменение оснований для классификации позволяет ребенку включать один и тот же природный объект в различные группировки, требует от дошкольника более тонкого анализа предметов, выделения его многообразных свойств.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 xml:space="preserve">Формирование у детей дошкольного возраста обобщенных представлений, </w:t>
      </w:r>
      <w:proofErr w:type="spellStart"/>
      <w:r w:rsidRPr="00431AFE">
        <w:rPr>
          <w:noProof w:val="0"/>
          <w:color w:val="000000"/>
          <w:sz w:val="28"/>
          <w:szCs w:val="28"/>
        </w:rPr>
        <w:t>предпонятий</w:t>
      </w:r>
      <w:proofErr w:type="spellEnd"/>
      <w:r w:rsidRPr="00431AFE">
        <w:rPr>
          <w:noProof w:val="0"/>
          <w:color w:val="000000"/>
          <w:sz w:val="28"/>
          <w:szCs w:val="28"/>
        </w:rPr>
        <w:t xml:space="preserve"> о многообразии и развитии живого организма способствует становлению у них диалектического мышления, т.е. форм познания, обеспечивающих уже в детстве гибкое восприятие и отражение окружающего мира.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> 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b/>
          <w:bCs/>
          <w:noProof w:val="0"/>
          <w:color w:val="000000"/>
          <w:sz w:val="28"/>
          <w:szCs w:val="28"/>
        </w:rPr>
        <w:t>В старшей группе</w:t>
      </w:r>
      <w:r w:rsidRPr="00431AFE">
        <w:rPr>
          <w:noProof w:val="0"/>
          <w:color w:val="000000"/>
          <w:sz w:val="28"/>
          <w:szCs w:val="28"/>
        </w:rPr>
        <w:t xml:space="preserve"> знакомят с некоторыми особенностями жизни диких животных: где живут, чем питаются, как добывают пищу. Учат детей сравнивать насекомых по способу передвижения (пчела, муха летают, кузнечик прыгает).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proofErr w:type="gramStart"/>
      <w:r w:rsidRPr="00431AFE">
        <w:rPr>
          <w:b/>
          <w:bCs/>
          <w:noProof w:val="0"/>
          <w:color w:val="000000"/>
          <w:sz w:val="28"/>
          <w:szCs w:val="28"/>
        </w:rPr>
        <w:t>В подготовительной к школе группе</w:t>
      </w:r>
      <w:r w:rsidRPr="00431AFE">
        <w:rPr>
          <w:noProof w:val="0"/>
          <w:color w:val="000000"/>
          <w:sz w:val="28"/>
          <w:szCs w:val="28"/>
        </w:rPr>
        <w:t xml:space="preserve"> углубляют и систематизируют представления детей об условиях жизни животных, знакомят с некоторыми формами защиты земноводных и пресмыкающихся (например, уж отпугивает шипением); учат различать по внешнему виду и правильно называть бабочек </w:t>
      </w:r>
      <w:r w:rsidRPr="00431AFE">
        <w:rPr>
          <w:noProof w:val="0"/>
          <w:color w:val="000000"/>
          <w:sz w:val="28"/>
          <w:szCs w:val="28"/>
        </w:rPr>
        <w:lastRenderedPageBreak/>
        <w:t>(капустница, крапивница и т.д.) развивают у детей умение отличать и называть представителей животного мира по строению и условиям обитания. </w:t>
      </w:r>
      <w:proofErr w:type="gramEnd"/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 xml:space="preserve">Непосредственные наблюдения в природе, общение </w:t>
      </w:r>
      <w:proofErr w:type="gramStart"/>
      <w:r w:rsidRPr="00431AFE">
        <w:rPr>
          <w:noProof w:val="0"/>
          <w:color w:val="000000"/>
          <w:sz w:val="28"/>
          <w:szCs w:val="28"/>
        </w:rPr>
        <w:t>со</w:t>
      </w:r>
      <w:proofErr w:type="gramEnd"/>
      <w:r w:rsidRPr="00431AFE">
        <w:rPr>
          <w:noProof w:val="0"/>
          <w:color w:val="000000"/>
          <w:sz w:val="28"/>
          <w:szCs w:val="28"/>
        </w:rPr>
        <w:t xml:space="preserve"> взрослыми, чтение книг, просмотр телепередач имеют огромное значение для ребенка в первые семь лет его жизни и являются важным условием накопления разнообразных представлений о животном мире.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b/>
          <w:bCs/>
          <w:noProof w:val="0"/>
          <w:color w:val="000000"/>
          <w:sz w:val="28"/>
          <w:szCs w:val="28"/>
        </w:rPr>
        <w:t> </w:t>
      </w:r>
    </w:p>
    <w:p w:rsidR="00431AFE" w:rsidRDefault="00431AFE" w:rsidP="00431AFE">
      <w:pPr>
        <w:jc w:val="both"/>
        <w:rPr>
          <w:b/>
          <w:bCs/>
          <w:noProof w:val="0"/>
          <w:color w:val="000000"/>
          <w:sz w:val="28"/>
          <w:szCs w:val="28"/>
        </w:rPr>
      </w:pPr>
      <w:r w:rsidRPr="00431AFE">
        <w:rPr>
          <w:b/>
          <w:bCs/>
          <w:noProof w:val="0"/>
          <w:color w:val="000000"/>
          <w:sz w:val="28"/>
          <w:szCs w:val="28"/>
        </w:rPr>
        <w:t>Игры и упражнения, рекомендуемые при ознакомлении детей с животным миром.</w:t>
      </w:r>
    </w:p>
    <w:p w:rsidR="006128C3" w:rsidRPr="00431AFE" w:rsidRDefault="006128C3" w:rsidP="00431AFE">
      <w:pPr>
        <w:jc w:val="both"/>
        <w:rPr>
          <w:noProof w:val="0"/>
          <w:color w:val="000000"/>
          <w:sz w:val="28"/>
          <w:szCs w:val="28"/>
        </w:rPr>
      </w:pP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>Для успешного осуществления этой деятельности необходимо, чтобы во время экологических занятий с детьми использовались все виды игр дошкольников — как с готовым содержанием и правилами, так и требующие творческих подходов.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 xml:space="preserve">Особое место и значение в системе экологического образования дошкольников занимают дидактические игры. Это игры, в которых процесс обучения детей осуществляется опосредованно, через различные элементы занимательного и одновременно познавательного материала, с которым взаимодействуют дети. Дидактические игры — это игры с готовым содержанием и правилами. В процессе дидактической игры дети уточняют, конкретизируют, закрепляют, расширяют, систематизируют имеющиеся у них представления о природе. Вместе с тем дидактическая игра оказывает влияние на развитие мыслительных операций дошкольников (анализ, синтез, сравнение, обобщение, классификация, </w:t>
      </w:r>
      <w:proofErr w:type="spellStart"/>
      <w:r w:rsidRPr="00431AFE">
        <w:rPr>
          <w:noProof w:val="0"/>
          <w:color w:val="000000"/>
          <w:sz w:val="28"/>
          <w:szCs w:val="28"/>
        </w:rPr>
        <w:t>сериация</w:t>
      </w:r>
      <w:proofErr w:type="spellEnd"/>
      <w:r w:rsidRPr="00431AFE">
        <w:rPr>
          <w:noProof w:val="0"/>
          <w:color w:val="000000"/>
          <w:sz w:val="28"/>
          <w:szCs w:val="28"/>
        </w:rPr>
        <w:t xml:space="preserve"> и пр.), развивает память и внимание. Нельзя не отметить и то, что дидактические игры способствуют становлению личностных качеств детей (способность играть вместе, договариваться в процессе игры и пр.).</w:t>
      </w:r>
    </w:p>
    <w:p w:rsid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>В процессе экологического образования дошкольников используются следующие виды дидактических игр:</w:t>
      </w:r>
    </w:p>
    <w:p w:rsidR="00241FFB" w:rsidRPr="00431AFE" w:rsidRDefault="00241FFB" w:rsidP="00431AFE">
      <w:pPr>
        <w:jc w:val="both"/>
        <w:rPr>
          <w:noProof w:val="0"/>
          <w:color w:val="000000"/>
          <w:sz w:val="28"/>
          <w:szCs w:val="28"/>
        </w:rPr>
      </w:pPr>
    </w:p>
    <w:p w:rsidR="00431AFE" w:rsidRPr="00431AFE" w:rsidRDefault="00431AFE" w:rsidP="00241FFB">
      <w:pPr>
        <w:ind w:firstLine="567"/>
        <w:jc w:val="both"/>
        <w:rPr>
          <w:noProof w:val="0"/>
          <w:color w:val="000000"/>
          <w:sz w:val="28"/>
          <w:szCs w:val="28"/>
        </w:rPr>
      </w:pPr>
      <w:r w:rsidRPr="00431AFE">
        <w:rPr>
          <w:b/>
          <w:bCs/>
          <w:noProof w:val="0"/>
          <w:color w:val="000000"/>
          <w:sz w:val="28"/>
          <w:szCs w:val="28"/>
        </w:rPr>
        <w:t>Предметные игры.</w:t>
      </w:r>
      <w:r w:rsidRPr="00431AFE">
        <w:rPr>
          <w:noProof w:val="0"/>
          <w:color w:val="000000"/>
          <w:sz w:val="28"/>
          <w:szCs w:val="28"/>
        </w:rPr>
        <w:t xml:space="preserve"> Это игры с использованием различных предметов природы (листья, шишки, семена, камешки и т.д.). Предметные игры рекомендуется использовать с целью уточнения и конкретизации знаний детей о качествах и свойствах объектов природы. Предметные игры учат детей обследовать, развивают </w:t>
      </w:r>
      <w:proofErr w:type="spellStart"/>
      <w:r w:rsidRPr="00431AFE">
        <w:rPr>
          <w:noProof w:val="0"/>
          <w:color w:val="000000"/>
          <w:sz w:val="28"/>
          <w:szCs w:val="28"/>
        </w:rPr>
        <w:t>сенсорику</w:t>
      </w:r>
      <w:proofErr w:type="spellEnd"/>
      <w:r w:rsidRPr="00431AFE">
        <w:rPr>
          <w:noProof w:val="0"/>
          <w:color w:val="000000"/>
          <w:sz w:val="28"/>
          <w:szCs w:val="28"/>
        </w:rPr>
        <w:t xml:space="preserve"> ребенка. Как пример предметных игр можно привести — «Чудесный мешочек», «Вершки и корешки», «С чьей ветки детки» и т.д. Предметные </w:t>
      </w:r>
      <w:proofErr w:type="gramStart"/>
      <w:r w:rsidRPr="00431AFE">
        <w:rPr>
          <w:noProof w:val="0"/>
          <w:color w:val="000000"/>
          <w:sz w:val="28"/>
          <w:szCs w:val="28"/>
        </w:rPr>
        <w:t>игры</w:t>
      </w:r>
      <w:proofErr w:type="gramEnd"/>
      <w:r w:rsidRPr="00431AFE">
        <w:rPr>
          <w:noProof w:val="0"/>
          <w:color w:val="000000"/>
          <w:sz w:val="28"/>
          <w:szCs w:val="28"/>
        </w:rPr>
        <w:t xml:space="preserve"> возможно использовать во всех возрастных группах, как в коллективных занятиях, так и индивидуальных, усложняя содержание игры в зависимости от возрастных и индивидуальных возможностей детей.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> </w:t>
      </w:r>
    </w:p>
    <w:p w:rsidR="00431AFE" w:rsidRPr="00431AFE" w:rsidRDefault="00431AFE" w:rsidP="00241FFB">
      <w:pPr>
        <w:ind w:firstLine="567"/>
        <w:jc w:val="both"/>
        <w:rPr>
          <w:noProof w:val="0"/>
          <w:color w:val="000000"/>
          <w:sz w:val="28"/>
          <w:szCs w:val="28"/>
        </w:rPr>
      </w:pPr>
      <w:r w:rsidRPr="00431AFE">
        <w:rPr>
          <w:b/>
          <w:bCs/>
          <w:noProof w:val="0"/>
          <w:color w:val="000000"/>
          <w:sz w:val="28"/>
          <w:szCs w:val="28"/>
        </w:rPr>
        <w:t>Настольно-печатные игры.</w:t>
      </w:r>
      <w:r w:rsidRPr="00431AFE">
        <w:rPr>
          <w:noProof w:val="0"/>
          <w:color w:val="000000"/>
          <w:sz w:val="28"/>
          <w:szCs w:val="28"/>
        </w:rPr>
        <w:t xml:space="preserve"> Это игры типа лото, домино, разрезных картинок («Ботаническое лото», «Ягоды и фрукты», «Грибы» и пр.). Данные игры дают возможность систематизировать знания детей о растениях, животных, явлениях природы. Большое влияние они оказывают на развитие логического мышления дошкольников, развивают способность быстро, </w:t>
      </w:r>
      <w:r w:rsidRPr="00431AFE">
        <w:rPr>
          <w:noProof w:val="0"/>
          <w:color w:val="000000"/>
          <w:sz w:val="28"/>
          <w:szCs w:val="28"/>
        </w:rPr>
        <w:lastRenderedPageBreak/>
        <w:t>мобильно использовать имеющиеся знания в новой ситуации. Настольно-печатные игры целесообразно использовать в работе с небольшой подгруппой детей. Эффективны они и при организации индивидуальной коррекционной работы.</w:t>
      </w:r>
    </w:p>
    <w:p w:rsidR="00431AFE" w:rsidRPr="00431AFE" w:rsidRDefault="00431AFE" w:rsidP="00431AFE">
      <w:pPr>
        <w:jc w:val="both"/>
        <w:rPr>
          <w:noProof w:val="0"/>
          <w:color w:val="000000"/>
          <w:sz w:val="28"/>
          <w:szCs w:val="28"/>
        </w:rPr>
      </w:pPr>
      <w:r w:rsidRPr="00431AFE">
        <w:rPr>
          <w:noProof w:val="0"/>
          <w:color w:val="000000"/>
          <w:sz w:val="28"/>
          <w:szCs w:val="28"/>
        </w:rPr>
        <w:t> </w:t>
      </w:r>
    </w:p>
    <w:p w:rsidR="00431AFE" w:rsidRDefault="00431AFE" w:rsidP="00241FFB">
      <w:pPr>
        <w:ind w:firstLine="567"/>
        <w:jc w:val="both"/>
        <w:rPr>
          <w:noProof w:val="0"/>
          <w:color w:val="000000"/>
          <w:sz w:val="28"/>
          <w:szCs w:val="28"/>
        </w:rPr>
      </w:pPr>
      <w:r w:rsidRPr="00431AFE">
        <w:rPr>
          <w:b/>
          <w:bCs/>
          <w:noProof w:val="0"/>
          <w:color w:val="000000"/>
          <w:sz w:val="28"/>
          <w:szCs w:val="28"/>
        </w:rPr>
        <w:t>Словесные игры.</w:t>
      </w:r>
      <w:r w:rsidRPr="00431AFE">
        <w:rPr>
          <w:noProof w:val="0"/>
          <w:color w:val="000000"/>
          <w:sz w:val="28"/>
          <w:szCs w:val="28"/>
        </w:rPr>
        <w:t xml:space="preserve"> Это игры, не требующие никакого наглядного материала. Их содержанием являются устные вопросы относительно уже имеющихся у детей представлений о мире природы. Примером словесных игр могут быть ответы на различные вопросы: </w:t>
      </w:r>
      <w:proofErr w:type="gramStart"/>
      <w:r w:rsidRPr="00431AFE">
        <w:rPr>
          <w:noProof w:val="0"/>
          <w:color w:val="000000"/>
          <w:sz w:val="28"/>
          <w:szCs w:val="28"/>
        </w:rPr>
        <w:t>«Кто летает, кто бегает, а кто прыгает?», «Когда это бывает?», «Кто живет в воде, кто летает в воздухе, кто живет на земле?» и пр.</w:t>
      </w:r>
      <w:proofErr w:type="gramEnd"/>
      <w:r w:rsidRPr="00431AFE">
        <w:rPr>
          <w:noProof w:val="0"/>
          <w:color w:val="000000"/>
          <w:sz w:val="28"/>
          <w:szCs w:val="28"/>
        </w:rPr>
        <w:t xml:space="preserve"> Словесные игры проводятся с целью закрепления, обобщения, систематизации имеющихся у детей представлений о мире природы. Они являются эффективным средством развития внимания, памяти, сообразительности дошкольников, хорошо развивают речь детей. Данный вид игр не требует специальных условий, его можно организовывать как в помещении, так и на прогулке.</w:t>
      </w:r>
    </w:p>
    <w:p w:rsidR="00431AFE" w:rsidRDefault="00241FFB" w:rsidP="00241FFB">
      <w:pPr>
        <w:ind w:firstLine="567"/>
        <w:jc w:val="both"/>
        <w:rPr>
          <w:noProof w:val="0"/>
          <w:color w:val="000000"/>
          <w:sz w:val="28"/>
          <w:szCs w:val="28"/>
        </w:rPr>
      </w:pPr>
      <w:r w:rsidRPr="00241FFB">
        <w:rPr>
          <w:noProof w:val="0"/>
          <w:color w:val="000000"/>
          <w:sz w:val="28"/>
          <w:szCs w:val="28"/>
        </w:rPr>
        <w:t>Д</w:t>
      </w:r>
      <w:r w:rsidR="00431AFE" w:rsidRPr="00431AFE">
        <w:rPr>
          <w:noProof w:val="0"/>
          <w:color w:val="000000"/>
          <w:sz w:val="28"/>
          <w:szCs w:val="28"/>
        </w:rPr>
        <w:t xml:space="preserve">идактические игры </w:t>
      </w:r>
      <w:r w:rsidRPr="00241FFB">
        <w:rPr>
          <w:bCs/>
          <w:noProof w:val="0"/>
          <w:color w:val="000000"/>
          <w:sz w:val="28"/>
          <w:szCs w:val="28"/>
        </w:rPr>
        <w:t>в</w:t>
      </w:r>
      <w:r w:rsidRPr="00431AFE">
        <w:rPr>
          <w:bCs/>
          <w:noProof w:val="0"/>
          <w:color w:val="000000"/>
          <w:sz w:val="28"/>
          <w:szCs w:val="28"/>
        </w:rPr>
        <w:t xml:space="preserve"> старшем дошкольном возрасте</w:t>
      </w:r>
      <w:r w:rsidRPr="00431AFE">
        <w:rPr>
          <w:noProof w:val="0"/>
          <w:color w:val="000000"/>
          <w:sz w:val="28"/>
          <w:szCs w:val="28"/>
        </w:rPr>
        <w:t xml:space="preserve"> </w:t>
      </w:r>
      <w:r w:rsidR="00431AFE" w:rsidRPr="00431AFE">
        <w:rPr>
          <w:noProof w:val="0"/>
          <w:color w:val="000000"/>
          <w:sz w:val="28"/>
          <w:szCs w:val="28"/>
        </w:rPr>
        <w:t>используются в основном в целях систематизации представлений о мире природы, а также для развития таких психических процессов, как внимание, память, мышление, воображение и т.д. В связи с усложнением образовательной нагрузки кардинально меняются и сами игры. Усложняется их содержание, правила, задачи, игровые действия.</w:t>
      </w:r>
    </w:p>
    <w:p w:rsidR="008D7CDB" w:rsidRDefault="008D7CDB" w:rsidP="00241FFB">
      <w:pPr>
        <w:ind w:firstLine="567"/>
        <w:jc w:val="both"/>
        <w:rPr>
          <w:noProof w:val="0"/>
          <w:color w:val="000000"/>
          <w:sz w:val="28"/>
          <w:szCs w:val="28"/>
        </w:rPr>
      </w:pPr>
    </w:p>
    <w:p w:rsidR="008D7CDB" w:rsidRDefault="008D7CDB" w:rsidP="00241FFB">
      <w:pPr>
        <w:ind w:firstLine="567"/>
        <w:jc w:val="both"/>
        <w:rPr>
          <w:noProof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inline distT="0" distB="0" distL="0" distR="0">
            <wp:extent cx="5372099" cy="3848100"/>
            <wp:effectExtent l="19050" t="0" r="1" b="0"/>
            <wp:docPr id="1" name="Рисунок 0" descr="2TkOmCAUf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TkOmCAUfcQ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970" cy="384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FFB" w:rsidRDefault="00241FFB" w:rsidP="00431AFE">
      <w:pPr>
        <w:jc w:val="both"/>
        <w:rPr>
          <w:noProof w:val="0"/>
          <w:color w:val="000000"/>
          <w:sz w:val="28"/>
          <w:szCs w:val="28"/>
        </w:rPr>
      </w:pPr>
    </w:p>
    <w:p w:rsidR="00241FFB" w:rsidRDefault="00241FFB" w:rsidP="00431AFE">
      <w:pPr>
        <w:jc w:val="both"/>
        <w:rPr>
          <w:noProof w:val="0"/>
          <w:color w:val="000000"/>
          <w:sz w:val="28"/>
          <w:szCs w:val="28"/>
        </w:rPr>
      </w:pPr>
    </w:p>
    <w:p w:rsidR="00241FFB" w:rsidRDefault="00241FFB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9E1A91" w:rsidRDefault="009E1A91" w:rsidP="00431AFE">
      <w:pPr>
        <w:jc w:val="both"/>
        <w:rPr>
          <w:noProof w:val="0"/>
          <w:color w:val="000000"/>
          <w:sz w:val="28"/>
          <w:szCs w:val="28"/>
        </w:rPr>
      </w:pPr>
    </w:p>
    <w:p w:rsidR="005C2C31" w:rsidRPr="003B5992" w:rsidRDefault="005C2C31" w:rsidP="003B5992">
      <w:pPr>
        <w:spacing w:line="360" w:lineRule="auto"/>
        <w:jc w:val="both"/>
        <w:rPr>
          <w:sz w:val="28"/>
          <w:szCs w:val="28"/>
          <w:lang w:val="en-US"/>
        </w:rPr>
      </w:pPr>
    </w:p>
    <w:sectPr w:rsidR="005C2C31" w:rsidRPr="003B5992" w:rsidSect="00914AD9">
      <w:footerReference w:type="default" r:id="rId41"/>
      <w:pgSz w:w="11906" w:h="16838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49" w:rsidRDefault="00F52E49" w:rsidP="003B5992">
      <w:r>
        <w:separator/>
      </w:r>
    </w:p>
  </w:endnote>
  <w:endnote w:type="continuationSeparator" w:id="0">
    <w:p w:rsidR="00F52E49" w:rsidRDefault="00F52E49" w:rsidP="003B5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92" w:rsidRDefault="003B599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49" w:rsidRDefault="00F52E49" w:rsidP="003B5992">
      <w:r>
        <w:separator/>
      </w:r>
    </w:p>
  </w:footnote>
  <w:footnote w:type="continuationSeparator" w:id="0">
    <w:p w:rsidR="00F52E49" w:rsidRDefault="00F52E49" w:rsidP="003B5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E84"/>
    <w:multiLevelType w:val="hybridMultilevel"/>
    <w:tmpl w:val="976A5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4187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0AC"/>
    <w:rsid w:val="000E637F"/>
    <w:rsid w:val="001C0A3A"/>
    <w:rsid w:val="00241FFB"/>
    <w:rsid w:val="0029621F"/>
    <w:rsid w:val="003B5992"/>
    <w:rsid w:val="00431AFE"/>
    <w:rsid w:val="00464A72"/>
    <w:rsid w:val="005C2C31"/>
    <w:rsid w:val="005D2CAF"/>
    <w:rsid w:val="0060092E"/>
    <w:rsid w:val="006128C3"/>
    <w:rsid w:val="008D7CDB"/>
    <w:rsid w:val="00914AD9"/>
    <w:rsid w:val="009E1A91"/>
    <w:rsid w:val="00A36786"/>
    <w:rsid w:val="00B430AC"/>
    <w:rsid w:val="00E47F1B"/>
    <w:rsid w:val="00F5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0AC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430AC"/>
    <w:pPr>
      <w:keepNext/>
      <w:ind w:left="720"/>
      <w:jc w:val="both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0AC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30AC"/>
    <w:rPr>
      <w:rFonts w:ascii="Times New Roman" w:eastAsia="Times New Roman" w:hAnsi="Times New Roman" w:cs="Times New Roman"/>
      <w:bCs/>
      <w:noProof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B430A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430AC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B430AC"/>
    <w:pPr>
      <w:ind w:left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430AC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B430AC"/>
    <w:pPr>
      <w:spacing w:before="100" w:beforeAutospacing="1" w:after="100" w:afterAutospacing="1"/>
    </w:pPr>
    <w:rPr>
      <w:noProof w:val="0"/>
      <w:color w:val="291200"/>
    </w:rPr>
  </w:style>
  <w:style w:type="character" w:styleId="a8">
    <w:name w:val="Hyperlink"/>
    <w:uiPriority w:val="99"/>
    <w:semiHidden/>
    <w:unhideWhenUsed/>
    <w:rsid w:val="00B430AC"/>
    <w:rPr>
      <w:color w:val="0000FF"/>
      <w:u w:val="single"/>
    </w:rPr>
  </w:style>
  <w:style w:type="paragraph" w:customStyle="1" w:styleId="11">
    <w:name w:val="стиль11"/>
    <w:basedOn w:val="a"/>
    <w:rsid w:val="00B430AC"/>
    <w:pPr>
      <w:spacing w:before="100" w:beforeAutospacing="1" w:after="100" w:afterAutospacing="1"/>
    </w:pPr>
    <w:rPr>
      <w:noProof w:val="0"/>
    </w:rPr>
  </w:style>
  <w:style w:type="character" w:styleId="a9">
    <w:name w:val="Strong"/>
    <w:uiPriority w:val="22"/>
    <w:qFormat/>
    <w:rsid w:val="00B430AC"/>
    <w:rPr>
      <w:b/>
      <w:bCs/>
    </w:rPr>
  </w:style>
  <w:style w:type="character" w:customStyle="1" w:styleId="bar01">
    <w:name w:val="bar01"/>
    <w:rsid w:val="00B430AC"/>
  </w:style>
  <w:style w:type="character" w:styleId="aa">
    <w:name w:val="Emphasis"/>
    <w:uiPriority w:val="20"/>
    <w:qFormat/>
    <w:rsid w:val="00B430AC"/>
    <w:rPr>
      <w:i/>
      <w:iCs/>
    </w:rPr>
  </w:style>
  <w:style w:type="paragraph" w:customStyle="1" w:styleId="left">
    <w:name w:val="left"/>
    <w:basedOn w:val="a"/>
    <w:rsid w:val="00B430AC"/>
    <w:pPr>
      <w:spacing w:before="100" w:beforeAutospacing="1" w:after="100" w:afterAutospacing="1"/>
    </w:pPr>
    <w:rPr>
      <w:noProof w:val="0"/>
    </w:rPr>
  </w:style>
  <w:style w:type="paragraph" w:styleId="ab">
    <w:name w:val="Balloon Text"/>
    <w:basedOn w:val="a"/>
    <w:link w:val="ac"/>
    <w:uiPriority w:val="99"/>
    <w:semiHidden/>
    <w:unhideWhenUsed/>
    <w:rsid w:val="00B430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30AC"/>
    <w:rPr>
      <w:rFonts w:ascii="Tahoma" w:eastAsia="Times New Roman" w:hAnsi="Tahoma" w:cs="Tahoma"/>
      <w:noProof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B5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5992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B5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5992"/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0AC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430AC"/>
    <w:pPr>
      <w:keepNext/>
      <w:ind w:left="720"/>
      <w:jc w:val="both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0AC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30AC"/>
    <w:rPr>
      <w:rFonts w:ascii="Times New Roman" w:eastAsia="Times New Roman" w:hAnsi="Times New Roman" w:cs="Times New Roman"/>
      <w:bCs/>
      <w:noProof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B430A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430AC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B430AC"/>
    <w:pPr>
      <w:ind w:left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430AC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B430AC"/>
    <w:pPr>
      <w:spacing w:before="100" w:beforeAutospacing="1" w:after="100" w:afterAutospacing="1"/>
    </w:pPr>
    <w:rPr>
      <w:noProof w:val="0"/>
      <w:color w:val="291200"/>
    </w:rPr>
  </w:style>
  <w:style w:type="character" w:styleId="a8">
    <w:name w:val="Hyperlink"/>
    <w:uiPriority w:val="99"/>
    <w:semiHidden/>
    <w:unhideWhenUsed/>
    <w:rsid w:val="00B430AC"/>
    <w:rPr>
      <w:color w:val="0000FF"/>
      <w:u w:val="single"/>
    </w:rPr>
  </w:style>
  <w:style w:type="paragraph" w:customStyle="1" w:styleId="11">
    <w:name w:val="стиль11"/>
    <w:basedOn w:val="a"/>
    <w:rsid w:val="00B430AC"/>
    <w:pPr>
      <w:spacing w:before="100" w:beforeAutospacing="1" w:after="100" w:afterAutospacing="1"/>
    </w:pPr>
    <w:rPr>
      <w:noProof w:val="0"/>
    </w:rPr>
  </w:style>
  <w:style w:type="character" w:styleId="a9">
    <w:name w:val="Strong"/>
    <w:uiPriority w:val="22"/>
    <w:qFormat/>
    <w:rsid w:val="00B430AC"/>
    <w:rPr>
      <w:b/>
      <w:bCs/>
    </w:rPr>
  </w:style>
  <w:style w:type="character" w:customStyle="1" w:styleId="bar01">
    <w:name w:val="bar01"/>
    <w:rsid w:val="00B430AC"/>
  </w:style>
  <w:style w:type="character" w:styleId="aa">
    <w:name w:val="Emphasis"/>
    <w:uiPriority w:val="20"/>
    <w:qFormat/>
    <w:rsid w:val="00B430AC"/>
    <w:rPr>
      <w:i/>
      <w:iCs/>
    </w:rPr>
  </w:style>
  <w:style w:type="paragraph" w:customStyle="1" w:styleId="left">
    <w:name w:val="left"/>
    <w:basedOn w:val="a"/>
    <w:rsid w:val="00B430AC"/>
    <w:pPr>
      <w:spacing w:before="100" w:beforeAutospacing="1" w:after="100" w:afterAutospacing="1"/>
    </w:pPr>
    <w:rPr>
      <w:noProof w:val="0"/>
    </w:rPr>
  </w:style>
  <w:style w:type="paragraph" w:styleId="ab">
    <w:name w:val="Balloon Text"/>
    <w:basedOn w:val="a"/>
    <w:link w:val="ac"/>
    <w:uiPriority w:val="99"/>
    <w:semiHidden/>
    <w:unhideWhenUsed/>
    <w:rsid w:val="00B430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30AC"/>
    <w:rPr>
      <w:rFonts w:ascii="Tahoma" w:eastAsia="Times New Roman" w:hAnsi="Tahoma" w:cs="Tahoma"/>
      <w:noProof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B5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5992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B5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5992"/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etronews.ru/novosti/medved-napal-na-turistku-na-kamchatke/Tpokgo---HDyPbRKRumFtA/0a06c43b0705f9f594f1207bb71738ba.jpg" TargetMode="External"/><Relationship Id="rId13" Type="http://schemas.openxmlformats.org/officeDocument/2006/relationships/image" Target="http://www.8lap.ru/upload/iblock/8fb/8fb5f3a8131ef73016685c6c977403c2.jpg" TargetMode="External"/><Relationship Id="rId18" Type="http://schemas.openxmlformats.org/officeDocument/2006/relationships/hyperlink" Target="http://ru.wikipedia.org/wiki/%D0%9B%D0%B8%D0%BD%D1%8C%D0%BA%D0%B0" TargetMode="External"/><Relationship Id="rId26" Type="http://schemas.openxmlformats.org/officeDocument/2006/relationships/hyperlink" Target="http://ru.wikipedia.org/wiki/%CB%EE%F1%FC" TargetMode="External"/><Relationship Id="rId39" Type="http://schemas.openxmlformats.org/officeDocument/2006/relationships/hyperlink" Target="http://ru.wikipedia.org/wiki/%D0%9A%D0%BE%D1%88%D0%B0%D1%87%D1%8C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E%D0%BB%D0%B5%D0%BD%D0%B5%D0%B2%D1%8B%D0%B5" TargetMode="External"/><Relationship Id="rId34" Type="http://schemas.openxmlformats.org/officeDocument/2006/relationships/hyperlink" Target="http://ru.wikipedia.org/wiki/%D0%93%D0%BE%D0%BB%D0%BE%D0%B2%D0%B0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://ru.wikipedia.org/wiki/%D0%9C%D0%B5%D1%85" TargetMode="External"/><Relationship Id="rId25" Type="http://schemas.openxmlformats.org/officeDocument/2006/relationships/hyperlink" Target="http://ru.wikipedia.org/wiki/%D0%A1%D0%B0%D0%BD%D1%82%D0%B8%D0%BC%D0%B5%D1%82%D1%80" TargetMode="External"/><Relationship Id="rId33" Type="http://schemas.openxmlformats.org/officeDocument/2006/relationships/hyperlink" Target="http://ru.wikipedia.org/wiki/%D0%A8%D0%B5%D1%8F" TargetMode="External"/><Relationship Id="rId38" Type="http://schemas.openxmlformats.org/officeDocument/2006/relationships/image" Target="http://i041.radikal.ru/1107/0e/7a79884ed2a3t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E%D0%B1%D0%B0%D0%BA%D0%B0" TargetMode="External"/><Relationship Id="rId20" Type="http://schemas.openxmlformats.org/officeDocument/2006/relationships/image" Target="http://www.gorobzor.ru/public/news/images/25136.jpg" TargetMode="External"/><Relationship Id="rId29" Type="http://schemas.openxmlformats.org/officeDocument/2006/relationships/hyperlink" Target="http://ru.wikipedia.org/wiki/%D0%94%D0%B0%D0%BB%D1%8C%D0%BD%D0%B8%D0%B9_%D0%92%D0%BE%D1%81%D1%82%D0%BE%D0%BA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C%D0%B5%D0%B4%D0%B2%D0%B5%D0%B4%D1%8C" TargetMode="External"/><Relationship Id="rId24" Type="http://schemas.openxmlformats.org/officeDocument/2006/relationships/hyperlink" Target="http://ru.wikipedia.org/wiki/%D0%A5%D0%B2%D0%BE%D1%81%D1%82" TargetMode="External"/><Relationship Id="rId32" Type="http://schemas.openxmlformats.org/officeDocument/2006/relationships/hyperlink" Target="http://ru.wikipedia.org/wiki/%D0%A2%D1%83%D0%BB%D0%BE%D0%B2%D0%B8%D1%89%D0%B5" TargetMode="External"/><Relationship Id="rId37" Type="http://schemas.openxmlformats.org/officeDocument/2006/relationships/image" Target="media/image4.jpeg"/><Relationship Id="rId40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Canidae" TargetMode="External"/><Relationship Id="rId23" Type="http://schemas.openxmlformats.org/officeDocument/2006/relationships/hyperlink" Target="http://ru.wikipedia.org/wiki/%D0%9C%D0%B5%D1%82%D1%80" TargetMode="External"/><Relationship Id="rId28" Type="http://schemas.openxmlformats.org/officeDocument/2006/relationships/hyperlink" Target="http://ru.wikipedia.org/wiki/%D0%9A%D0%B8%D0%BB%D0%BE%D0%B3%D1%80%D0%B0%D0%BC%D0%BC" TargetMode="External"/><Relationship Id="rId36" Type="http://schemas.openxmlformats.org/officeDocument/2006/relationships/hyperlink" Target="http://ru.wikipedia.org/wiki/%D0%A0%D0%BE%D0%B3" TargetMode="External"/><Relationship Id="rId10" Type="http://schemas.openxmlformats.org/officeDocument/2006/relationships/hyperlink" Target="http://ru.wikipedia.org/wiki/%D0%A0%D0%BE%D1%81%D1%81%D0%B8%D1%8F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://ru.wikipedia.org/wiki/%D0%9E%D0%BB%D0%B5%D0%BD%D0%B5%D0%B2%D1%8B%D0%B5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E%D0%BB%D1%83%D0%BE%D1%81%D1%82%D1%80%D0%BE%D0%B2_%D0%9A%D0%B0%D0%BC%D1%87%D0%B0%D1%82%D0%BA%D0%B0" TargetMode="External"/><Relationship Id="rId14" Type="http://schemas.openxmlformats.org/officeDocument/2006/relationships/hyperlink" Target="http://ru.wikipedia.org/wiki/Mammalia" TargetMode="External"/><Relationship Id="rId22" Type="http://schemas.openxmlformats.org/officeDocument/2006/relationships/hyperlink" Target="http://ru.wikipedia.org/wiki/%D0%A1%D0%B0%D0%BC%D0%B5%D1%86" TargetMode="External"/><Relationship Id="rId27" Type="http://schemas.openxmlformats.org/officeDocument/2006/relationships/hyperlink" Target="http://ru.wikipedia.org/wiki/%D0%9C%D0%B0%D1%81%D1%81%D0%B0" TargetMode="External"/><Relationship Id="rId30" Type="http://schemas.openxmlformats.org/officeDocument/2006/relationships/hyperlink" Target="http://ru.wikipedia.org/wiki/%D0%A1%D0%B0%D0%BC%D0%BA%D0%B0" TargetMode="External"/><Relationship Id="rId35" Type="http://schemas.openxmlformats.org/officeDocument/2006/relationships/hyperlink" Target="http://ru.wikipedia.org/wiki/%D0%A8%D0%B5%D1%80%D1%81%D1%82%D1%8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ASUS_NB</dc:creator>
  <cp:lastModifiedBy>Катерина</cp:lastModifiedBy>
  <cp:revision>4</cp:revision>
  <dcterms:created xsi:type="dcterms:W3CDTF">2018-10-17T02:07:00Z</dcterms:created>
  <dcterms:modified xsi:type="dcterms:W3CDTF">2018-10-17T04:03:00Z</dcterms:modified>
</cp:coreProperties>
</file>